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Cs w:val="21"/>
        </w:rPr>
      </w:pPr>
      <w:r>
        <w:rPr>
          <w:rFonts w:hint="eastAsia"/>
          <w:szCs w:val="21"/>
        </w:rPr>
        <w:t>7.1评标专家向投标人质疑函</w:t>
      </w:r>
    </w:p>
    <w:p>
      <w:pPr>
        <w:pStyle w:val="4"/>
        <w:ind w:left="720" w:firstLine="0" w:firstLineChars="0"/>
        <w:jc w:val="center"/>
        <w:rPr>
          <w:rFonts w:ascii="黑体" w:hAnsi="黑体" w:eastAsia="黑体"/>
          <w:b/>
          <w:sz w:val="28"/>
          <w:szCs w:val="28"/>
        </w:rPr>
      </w:pPr>
      <w:r>
        <w:rPr>
          <w:rFonts w:hint="eastAsia"/>
          <w:b/>
          <w:sz w:val="28"/>
          <w:szCs w:val="28"/>
        </w:rPr>
        <w:t>评标专家向投标人质疑函</w:t>
      </w:r>
      <w:bookmarkStart w:id="0" w:name="_GoBack"/>
      <w:bookmarkEnd w:id="0"/>
    </w:p>
    <w:p>
      <w:pPr>
        <w:spacing w:line="360" w:lineRule="auto"/>
        <w:rPr>
          <w:rFonts w:ascii="宋体" w:hAnsi="宋体"/>
          <w:szCs w:val="21"/>
        </w:rPr>
      </w:pPr>
      <w:r>
        <w:rPr>
          <w:rFonts w:hint="eastAsia" w:ascii="宋体" w:hAnsi="宋体"/>
          <w:szCs w:val="21"/>
        </w:rPr>
        <w:t>投标人名称：                                                编号：</w:t>
      </w:r>
    </w:p>
    <w:tbl>
      <w:tblPr>
        <w:tblStyle w:val="2"/>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8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68" w:type="dxa"/>
            <w:gridSpan w:val="2"/>
            <w:vAlign w:val="center"/>
          </w:tcPr>
          <w:p>
            <w:pPr>
              <w:spacing w:line="360" w:lineRule="auto"/>
              <w:jc w:val="center"/>
              <w:rPr>
                <w:rFonts w:ascii="宋体" w:hAnsi="宋体"/>
                <w:szCs w:val="21"/>
              </w:rPr>
            </w:pPr>
            <w:r>
              <w:rPr>
                <w:rFonts w:hint="eastAsia" w:ascii="宋体" w:hAnsi="宋体"/>
                <w:szCs w:val="21"/>
              </w:rPr>
              <w:t>工程名称</w:t>
            </w:r>
          </w:p>
        </w:tc>
        <w:tc>
          <w:tcPr>
            <w:tcW w:w="8100" w:type="dxa"/>
            <w:vAlign w:val="center"/>
          </w:tcPr>
          <w:p>
            <w:pPr>
              <w:spacing w:line="360" w:lineRule="auto"/>
              <w:ind w:firstLine="2205" w:firstLineChars="10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3" w:hRule="atLeast"/>
        </w:trPr>
        <w:tc>
          <w:tcPr>
            <w:tcW w:w="817" w:type="dxa"/>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质</w:t>
            </w:r>
          </w:p>
          <w:p>
            <w:pPr>
              <w:spacing w:line="360" w:lineRule="auto"/>
              <w:jc w:val="center"/>
              <w:rPr>
                <w:rFonts w:ascii="宋体" w:hAnsi="宋体"/>
                <w:szCs w:val="21"/>
              </w:rPr>
            </w:pPr>
            <w:r>
              <w:rPr>
                <w:rFonts w:hint="eastAsia" w:ascii="宋体" w:hAnsi="宋体"/>
                <w:szCs w:val="21"/>
              </w:rPr>
              <w:t>疑</w:t>
            </w:r>
          </w:p>
          <w:p>
            <w:pPr>
              <w:spacing w:line="360" w:lineRule="auto"/>
              <w:jc w:val="center"/>
              <w:rPr>
                <w:rFonts w:ascii="宋体" w:hAnsi="宋体"/>
                <w:szCs w:val="21"/>
              </w:rPr>
            </w:pPr>
            <w:r>
              <w:rPr>
                <w:rFonts w:hint="eastAsia" w:ascii="宋体" w:hAnsi="宋体"/>
                <w:szCs w:val="21"/>
              </w:rPr>
              <w:t>问</w:t>
            </w:r>
          </w:p>
          <w:p>
            <w:pPr>
              <w:spacing w:line="360" w:lineRule="auto"/>
              <w:jc w:val="center"/>
              <w:rPr>
                <w:rFonts w:ascii="宋体" w:hAnsi="宋体"/>
                <w:szCs w:val="21"/>
              </w:rPr>
            </w:pPr>
            <w:r>
              <w:rPr>
                <w:rFonts w:hint="eastAsia" w:ascii="宋体" w:hAnsi="宋体"/>
                <w:szCs w:val="21"/>
              </w:rPr>
              <w:t>题</w:t>
            </w:r>
          </w:p>
          <w:p>
            <w:pPr>
              <w:spacing w:line="360" w:lineRule="auto"/>
              <w:jc w:val="center"/>
              <w:rPr>
                <w:rFonts w:ascii="宋体" w:hAnsi="宋体"/>
                <w:szCs w:val="21"/>
              </w:rPr>
            </w:pPr>
          </w:p>
        </w:tc>
        <w:tc>
          <w:tcPr>
            <w:tcW w:w="8951" w:type="dxa"/>
            <w:gridSpan w:val="2"/>
          </w:tcPr>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p>
          <w:p>
            <w:pPr>
              <w:spacing w:line="360" w:lineRule="auto"/>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标段招标评标委员会</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 xml:space="preserve">                       年   月   日    时    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4" w:hRule="atLeast"/>
        </w:trPr>
        <w:tc>
          <w:tcPr>
            <w:tcW w:w="817" w:type="dxa"/>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澄</w:t>
            </w:r>
          </w:p>
          <w:p>
            <w:pPr>
              <w:spacing w:line="360" w:lineRule="auto"/>
              <w:jc w:val="center"/>
              <w:rPr>
                <w:rFonts w:ascii="宋体" w:hAnsi="宋体"/>
                <w:szCs w:val="21"/>
              </w:rPr>
            </w:pPr>
            <w:r>
              <w:rPr>
                <w:rFonts w:hint="eastAsia" w:ascii="宋体" w:hAnsi="宋体"/>
                <w:szCs w:val="21"/>
              </w:rPr>
              <w:t>清</w:t>
            </w:r>
          </w:p>
          <w:p>
            <w:pPr>
              <w:spacing w:line="360" w:lineRule="auto"/>
              <w:jc w:val="center"/>
              <w:rPr>
                <w:rFonts w:ascii="宋体" w:hAnsi="宋体"/>
                <w:szCs w:val="21"/>
              </w:rPr>
            </w:pPr>
            <w:r>
              <w:rPr>
                <w:rFonts w:hint="eastAsia" w:ascii="宋体" w:hAnsi="宋体"/>
                <w:szCs w:val="21"/>
              </w:rPr>
              <w:t>内</w:t>
            </w:r>
          </w:p>
          <w:p>
            <w:pPr>
              <w:spacing w:line="360" w:lineRule="auto"/>
              <w:jc w:val="center"/>
              <w:rPr>
                <w:rFonts w:ascii="宋体" w:hAnsi="宋体"/>
                <w:szCs w:val="21"/>
              </w:rPr>
            </w:pPr>
            <w:r>
              <w:rPr>
                <w:rFonts w:hint="eastAsia" w:ascii="宋体" w:hAnsi="宋体"/>
                <w:szCs w:val="21"/>
              </w:rPr>
              <w:t>容</w:t>
            </w:r>
          </w:p>
        </w:tc>
        <w:tc>
          <w:tcPr>
            <w:tcW w:w="8951" w:type="dxa"/>
            <w:gridSpan w:val="2"/>
          </w:tcPr>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2415" w:hanging="2415" w:hangingChars="1150"/>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投标人法定代表人（单位负责人）或其授权代理人：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szCs w:val="21"/>
              </w:rPr>
              <w:t xml:space="preserve"> （签字）</w:t>
            </w:r>
          </w:p>
          <w:p>
            <w:pPr>
              <w:spacing w:line="360" w:lineRule="auto"/>
              <w:rPr>
                <w:rFonts w:ascii="宋体" w:hAnsi="宋体"/>
                <w:szCs w:val="21"/>
              </w:rPr>
            </w:pPr>
            <w:r>
              <w:rPr>
                <w:rFonts w:hint="eastAsia" w:ascii="宋体" w:hAnsi="宋体"/>
                <w:szCs w:val="21"/>
              </w:rPr>
              <w:t xml:space="preserve">                         年   月   日    时    分（北京时间</w:t>
            </w:r>
            <w:r>
              <w:rPr>
                <w:rFonts w:hint="eastAsia" w:ascii="宋体" w:hAnsi="宋体"/>
                <w:b/>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817" w:type="dxa"/>
            <w:vAlign w:val="center"/>
          </w:tcPr>
          <w:p>
            <w:pPr>
              <w:spacing w:line="400" w:lineRule="exact"/>
              <w:jc w:val="center"/>
              <w:rPr>
                <w:color w:val="000000"/>
                <w:szCs w:val="21"/>
              </w:rPr>
            </w:pPr>
            <w:r>
              <w:rPr>
                <w:rFonts w:hint="eastAsia"/>
                <w:color w:val="000000"/>
                <w:szCs w:val="21"/>
              </w:rPr>
              <w:t>递交方式和时间</w:t>
            </w:r>
          </w:p>
        </w:tc>
        <w:tc>
          <w:tcPr>
            <w:tcW w:w="8951" w:type="dxa"/>
            <w:gridSpan w:val="2"/>
          </w:tcPr>
          <w:p>
            <w:pPr>
              <w:spacing w:line="400" w:lineRule="exact"/>
              <w:rPr>
                <w:color w:val="000000"/>
                <w:szCs w:val="21"/>
              </w:rPr>
            </w:pPr>
            <w:r>
              <w:rPr>
                <w:rFonts w:hint="eastAsia"/>
                <w:color w:val="000000"/>
                <w:szCs w:val="21"/>
              </w:rPr>
              <w:t>请将上述问题的澄清、说明或者补正于   年   月   日    时    分（北京时间）前递交至</w:t>
            </w:r>
            <w:r>
              <w:rPr>
                <w:rFonts w:hint="eastAsia"/>
                <w:szCs w:val="21"/>
              </w:rPr>
              <w:t>成都国万国采交易平台</w:t>
            </w:r>
            <w:r>
              <w:rPr>
                <w:rFonts w:hint="eastAsia"/>
                <w:color w:val="000000"/>
                <w:szCs w:val="21"/>
              </w:rPr>
              <w:t>。</w:t>
            </w:r>
          </w:p>
          <w:p>
            <w:pPr>
              <w:spacing w:line="360" w:lineRule="auto"/>
              <w:ind w:left="17" w:right="-4" w:rightChars="-2"/>
              <w:rPr>
                <w:rFonts w:ascii="宋体" w:hAnsi="宋体"/>
                <w:color w:val="000000"/>
                <w:szCs w:val="21"/>
              </w:rPr>
            </w:pPr>
            <w:r>
              <w:rPr>
                <w:rFonts w:hint="eastAsia" w:ascii="宋体" w:hAnsi="宋体"/>
                <w:color w:val="000000"/>
                <w:szCs w:val="21"/>
              </w:rPr>
              <w:t>注：评标委员会在评标过程中，如要求投标人澄清或说明的，评标委员会要求投标人递交书面澄清或说明的时间距投标人收到评标委员会书面通知的时间不得少于60分钟。</w:t>
            </w:r>
          </w:p>
          <w:p>
            <w:pPr>
              <w:spacing w:line="400" w:lineRule="exact"/>
              <w:rPr>
                <w:color w:val="000000"/>
                <w:szCs w:val="21"/>
              </w:rPr>
            </w:pPr>
            <w:r>
              <w:rPr>
                <w:rFonts w:hint="eastAsia" w:ascii="宋体" w:hAnsi="宋体"/>
                <w:color w:val="000000"/>
                <w:szCs w:val="21"/>
              </w:rPr>
              <w:t>评标委员会认为投标人的澄清或说明不够明确，应再次要求投标人对不明确的内容进行澄清或说明，评标委员会要求投标人再次递交书面澄清或说明的时间距投标人收到评标委员会书面通知的时间不得少于30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817" w:type="dxa"/>
            <w:vAlign w:val="center"/>
          </w:tcPr>
          <w:p>
            <w:pPr>
              <w:spacing w:line="360" w:lineRule="auto"/>
              <w:jc w:val="center"/>
              <w:rPr>
                <w:rFonts w:ascii="宋体" w:hAnsi="宋体"/>
                <w:szCs w:val="21"/>
              </w:rPr>
            </w:pPr>
            <w:r>
              <w:rPr>
                <w:rFonts w:hint="eastAsia" w:ascii="宋体" w:hAnsi="宋体"/>
                <w:szCs w:val="21"/>
              </w:rPr>
              <w:t>结论</w:t>
            </w:r>
          </w:p>
        </w:tc>
        <w:tc>
          <w:tcPr>
            <w:tcW w:w="8951" w:type="dxa"/>
            <w:gridSpan w:val="2"/>
          </w:tcPr>
          <w:p>
            <w:pPr>
              <w:spacing w:line="360" w:lineRule="auto"/>
              <w:ind w:firstLine="2214" w:firstLineChars="1050"/>
              <w:rPr>
                <w:rFonts w:ascii="宋体" w:hAnsi="宋体"/>
                <w:b/>
                <w:szCs w:val="21"/>
              </w:rPr>
            </w:pPr>
          </w:p>
          <w:p>
            <w:pPr>
              <w:spacing w:line="360" w:lineRule="auto"/>
              <w:ind w:firstLine="2627" w:firstLineChars="1246"/>
              <w:rPr>
                <w:rFonts w:ascii="宋体" w:hAnsi="宋体"/>
                <w:b/>
                <w:szCs w:val="21"/>
              </w:rPr>
            </w:pPr>
          </w:p>
          <w:p>
            <w:pPr>
              <w:spacing w:line="360" w:lineRule="auto"/>
              <w:rPr>
                <w:rFonts w:ascii="宋体" w:hAnsi="宋体"/>
                <w:szCs w:val="21"/>
              </w:rPr>
            </w:pPr>
            <w:r>
              <w:rPr>
                <w:rFonts w:hint="eastAsia" w:ascii="宋体" w:hAnsi="宋体"/>
                <w:szCs w:val="21"/>
              </w:rPr>
              <w:t xml:space="preserve">                      评标委员会：                  （签字）</w:t>
            </w:r>
          </w:p>
          <w:p>
            <w:pPr>
              <w:spacing w:line="360" w:lineRule="auto"/>
              <w:rPr>
                <w:rFonts w:ascii="宋体" w:hAnsi="宋体"/>
                <w:szCs w:val="21"/>
              </w:rPr>
            </w:pPr>
            <w:r>
              <w:rPr>
                <w:rFonts w:hint="eastAsia" w:ascii="宋体" w:hAnsi="宋体"/>
                <w:szCs w:val="21"/>
              </w:rPr>
              <w:t xml:space="preserve">                      年   月   日    时    分（北京时间）</w:t>
            </w:r>
          </w:p>
        </w:tc>
      </w:tr>
    </w:tbl>
    <w:p>
      <w:pPr>
        <w:pStyle w:val="4"/>
        <w:spacing w:line="360" w:lineRule="auto"/>
        <w:ind w:firstLine="0" w:firstLineChars="0"/>
        <w:rPr>
          <w:rFonts w:ascii="宋体" w:hAnsi="宋体"/>
          <w:szCs w:val="21"/>
        </w:rPr>
      </w:pPr>
    </w:p>
    <w:p>
      <w:r>
        <w:rPr>
          <w:sz w:val="30"/>
          <w:szCs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GZmMjkwNTdmYTI2M2IwN2Q0NzhhMDUzZTVjMDUifQ=="/>
  </w:docVars>
  <w:rsids>
    <w:rsidRoot w:val="2B2F4FB9"/>
    <w:rsid w:val="190827AB"/>
    <w:rsid w:val="2B2F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2023-02-23T13:04:00Z</dcterms:created>
  <dc:creator>蒙齐.D.小睿子</dc:creator>
  <cp:lastModifiedBy>蒙齐.D.小睿子</cp:lastModifiedBy>
  <dcterms:modified xsi:type="dcterms:W3CDTF">2023-02-23T13:05:07Z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1F985167225641C7947A20C3AC61EFA0</vt:lpwstr>
  </property>
</Properties>
</file>