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00407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Toc291256507"/>
      <w:bookmarkStart w:id="1" w:name="_Toc453833228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新川30亩住宅项目、新川17亩住宅项目</w:t>
      </w:r>
    </w:p>
    <w:p w14:paraId="4C4E278B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甲供材料（设备）采购技术标准</w:t>
      </w:r>
    </w:p>
    <w:p w14:paraId="4419FF33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42EE7111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16F0B07B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06067B72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63B66A6B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131A4ACD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050A4655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29344471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-3688080</wp:posOffset>
            </wp:positionV>
            <wp:extent cx="5951220" cy="5137150"/>
            <wp:effectExtent l="0" t="0" r="1143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51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9EB14F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3A0B9E36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15924DF0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445EB6E0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3" w:name="_GoBack"/>
      <w:bookmarkEnd w:id="3"/>
    </w:p>
    <w:p w14:paraId="617E54E9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33BE40AF">
      <w:pPr>
        <w:shd w:val="clea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br w:type="page"/>
      </w:r>
    </w:p>
    <w:p w14:paraId="686535EA">
      <w:pPr>
        <w:shd w:val="clear"/>
        <w:jc w:val="center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甲供材料（设备）品类及供货计划</w:t>
      </w:r>
    </w:p>
    <w:p w14:paraId="55B40A37"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8"/>
        <w:tblW w:w="9289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957"/>
        <w:gridCol w:w="3386"/>
      </w:tblGrid>
      <w:tr w14:paraId="5AD20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068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8"/>
                <w:szCs w:val="28"/>
              </w:rPr>
              <w:t>序号</w:t>
            </w:r>
          </w:p>
        </w:tc>
        <w:tc>
          <w:tcPr>
            <w:tcW w:w="4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43F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品类</w:t>
            </w:r>
          </w:p>
        </w:tc>
        <w:tc>
          <w:tcPr>
            <w:tcW w:w="3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DDC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暂定进场计划</w:t>
            </w:r>
          </w:p>
        </w:tc>
      </w:tr>
      <w:tr w14:paraId="4AAD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6166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607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末端净水器</w:t>
            </w:r>
          </w:p>
        </w:tc>
        <w:tc>
          <w:tcPr>
            <w:tcW w:w="3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E8D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>2026年5月</w:t>
            </w:r>
          </w:p>
        </w:tc>
      </w:tr>
    </w:tbl>
    <w:p w14:paraId="5B4FE6B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说明：</w:t>
      </w:r>
    </w:p>
    <w:p w14:paraId="65BFFCC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1、售楼部、展示样板间、交付样板间、架空层、地下室、总平等所有展示区域涉及的所有品类材料（设备）暂定2025年4月10日前进场。</w:t>
      </w:r>
    </w:p>
    <w:p w14:paraId="6A9284B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2、上述进场计划为暂定，具体以招标人提供的实际通知进场时间为准。</w:t>
      </w:r>
    </w:p>
    <w:p w14:paraId="3737B5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3、根据项目实际情况，招标人有权要求分批次进场。</w:t>
      </w:r>
    </w:p>
    <w:p w14:paraId="0DADB134">
      <w:pPr>
        <w:shd w:val="clear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br w:type="page"/>
      </w:r>
    </w:p>
    <w:p w14:paraId="7509B4A3">
      <w:pPr>
        <w:jc w:val="center"/>
        <w:rPr>
          <w:b/>
          <w:color w:val="000000"/>
          <w:kern w:val="0"/>
          <w:sz w:val="30"/>
          <w:szCs w:val="30"/>
        </w:rPr>
      </w:pPr>
      <w:r>
        <w:rPr>
          <w:rFonts w:hint="eastAsia"/>
          <w:b/>
          <w:color w:val="000000"/>
          <w:kern w:val="0"/>
          <w:sz w:val="30"/>
          <w:szCs w:val="30"/>
          <w:lang w:val="en-US" w:eastAsia="zh-CN"/>
        </w:rPr>
        <w:t>净水器</w:t>
      </w:r>
      <w:r>
        <w:rPr>
          <w:rFonts w:hint="eastAsia"/>
          <w:b/>
          <w:color w:val="000000"/>
          <w:kern w:val="0"/>
          <w:sz w:val="30"/>
          <w:szCs w:val="30"/>
        </w:rPr>
        <w:t>技术</w:t>
      </w:r>
      <w:bookmarkEnd w:id="0"/>
      <w:r>
        <w:rPr>
          <w:rFonts w:hint="eastAsia"/>
          <w:b/>
          <w:color w:val="000000"/>
          <w:kern w:val="0"/>
          <w:sz w:val="30"/>
          <w:szCs w:val="30"/>
        </w:rPr>
        <w:t>标准</w:t>
      </w:r>
      <w:bookmarkEnd w:id="1"/>
    </w:p>
    <w:p w14:paraId="1E2B796E">
      <w:pPr>
        <w:ind w:left="0"/>
        <w:rPr>
          <w:b/>
          <w:color w:val="000000"/>
          <w:sz w:val="28"/>
          <w:szCs w:val="28"/>
        </w:rPr>
      </w:pPr>
      <w:bookmarkStart w:id="2" w:name="_Toc360097391"/>
      <w:r>
        <w:rPr>
          <w:rFonts w:hint="eastAsia"/>
          <w:b/>
          <w:color w:val="000000"/>
          <w:sz w:val="28"/>
          <w:szCs w:val="28"/>
        </w:rPr>
        <w:t>一、</w:t>
      </w:r>
      <w:r>
        <w:rPr>
          <w:rFonts w:hint="eastAsia" w:cs="Arial"/>
          <w:b/>
          <w:color w:val="000000"/>
          <w:sz w:val="28"/>
          <w:szCs w:val="28"/>
        </w:rPr>
        <w:t>技术标准</w:t>
      </w:r>
    </w:p>
    <w:p w14:paraId="528EE8F2">
      <w:pPr>
        <w:pStyle w:val="5"/>
        <w:spacing w:line="360" w:lineRule="auto"/>
        <w:ind w:left="-359" w:firstLine="422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本项目所采购的产品应满足现行最新适用的相关</w:t>
      </w:r>
      <w:r>
        <w:rPr>
          <w:rFonts w:cs="Arial"/>
          <w:color w:val="000000"/>
          <w:sz w:val="21"/>
          <w:szCs w:val="21"/>
        </w:rPr>
        <w:t>国家、地方</w:t>
      </w:r>
      <w:r>
        <w:rPr>
          <w:rFonts w:hint="eastAsia" w:cs="Arial"/>
          <w:color w:val="000000"/>
          <w:sz w:val="21"/>
          <w:szCs w:val="21"/>
        </w:rPr>
        <w:t>、</w:t>
      </w:r>
      <w:r>
        <w:rPr>
          <w:rFonts w:cs="Arial"/>
          <w:color w:val="000000"/>
          <w:sz w:val="21"/>
          <w:szCs w:val="21"/>
        </w:rPr>
        <w:t>行业</w:t>
      </w:r>
      <w:r>
        <w:rPr>
          <w:rFonts w:hint="eastAsia" w:cs="Arial"/>
          <w:color w:val="000000"/>
          <w:sz w:val="21"/>
          <w:szCs w:val="21"/>
        </w:rPr>
        <w:t>标准和规范，包括但不限于以下标准、规范：</w:t>
      </w:r>
    </w:p>
    <w:tbl>
      <w:tblPr>
        <w:tblStyle w:val="8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61"/>
        <w:gridCol w:w="5694"/>
      </w:tblGrid>
      <w:tr w14:paraId="24AC7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7E0A">
            <w:pPr>
              <w:widowControl/>
              <w:ind w:left="0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AAC81">
            <w:pPr>
              <w:widowControl/>
              <w:ind w:lef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标准号</w:t>
            </w:r>
          </w:p>
        </w:tc>
        <w:tc>
          <w:tcPr>
            <w:tcW w:w="5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61D0">
            <w:pPr>
              <w:ind w:lef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标准名称</w:t>
            </w:r>
          </w:p>
        </w:tc>
      </w:tr>
      <w:tr w14:paraId="3BA38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0504">
            <w:pPr>
              <w:widowControl/>
              <w:ind w:left="85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5D47">
            <w:pPr>
              <w:widowControl/>
              <w:ind w:left="31" w:leftChars="15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卫生部规范</w:t>
            </w:r>
          </w:p>
        </w:tc>
        <w:tc>
          <w:tcPr>
            <w:tcW w:w="5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F70D2">
            <w:pPr>
              <w:widowControl/>
              <w:ind w:left="31" w:leftChars="15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《生活饮用水水质处理器卫生安全与功能评价规范_一般水质处理器》（卫生部，2001）</w:t>
            </w:r>
          </w:p>
        </w:tc>
      </w:tr>
      <w:tr w14:paraId="7B95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D851">
            <w:pPr>
              <w:widowControl/>
              <w:ind w:left="85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E2B8">
            <w:pPr>
              <w:widowControl/>
              <w:ind w:left="31" w:leftChars="15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GB/T 5750-2006</w:t>
            </w:r>
          </w:p>
        </w:tc>
        <w:tc>
          <w:tcPr>
            <w:tcW w:w="5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C9F2">
            <w:pPr>
              <w:widowControl/>
              <w:ind w:left="31" w:leftChars="15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《生活饮用水标准检验方法》</w:t>
            </w:r>
          </w:p>
        </w:tc>
      </w:tr>
      <w:tr w14:paraId="466C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D809">
            <w:pPr>
              <w:widowControl/>
              <w:ind w:left="85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4E49">
            <w:pPr>
              <w:widowControl/>
              <w:ind w:left="31" w:leftChars="15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GB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5749-2006</w:t>
            </w:r>
          </w:p>
        </w:tc>
        <w:tc>
          <w:tcPr>
            <w:tcW w:w="5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4108">
            <w:pPr>
              <w:widowControl/>
              <w:ind w:left="31" w:leftChars="15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《生活饮用水卫生标准》</w:t>
            </w:r>
          </w:p>
        </w:tc>
      </w:tr>
      <w:tr w14:paraId="2EA6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12A28">
            <w:pPr>
              <w:widowControl/>
              <w:ind w:left="85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831CE">
            <w:pPr>
              <w:widowControl/>
              <w:ind w:left="31" w:leftChars="15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GBT 30307-2013</w:t>
            </w:r>
          </w:p>
        </w:tc>
        <w:tc>
          <w:tcPr>
            <w:tcW w:w="5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EF935">
            <w:pPr>
              <w:widowControl/>
              <w:ind w:left="31" w:leftChars="15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《家用和类似用途饮用水处理装置》</w:t>
            </w:r>
          </w:p>
        </w:tc>
      </w:tr>
      <w:bookmarkEnd w:id="2"/>
    </w:tbl>
    <w:p w14:paraId="5315611B">
      <w:pPr>
        <w:ind w:left="0"/>
        <w:rPr>
          <w:rFonts w:hint="eastAsia" w:eastAsia="宋体"/>
          <w:b/>
          <w:color w:val="000000"/>
          <w:sz w:val="28"/>
          <w:szCs w:val="28"/>
          <w:lang w:eastAsia="zh-CN"/>
        </w:rPr>
      </w:pPr>
      <w:r>
        <w:rPr>
          <w:rFonts w:hint="eastAsia"/>
          <w:b/>
          <w:color w:val="000000"/>
          <w:sz w:val="28"/>
          <w:szCs w:val="28"/>
        </w:rPr>
        <w:t>二、设备招标要求</w:t>
      </w:r>
    </w:p>
    <w:p w14:paraId="72898E0E">
      <w:pPr>
        <w:ind w:left="0"/>
        <w:rPr>
          <w:color w:val="000000"/>
        </w:rPr>
      </w:pPr>
      <w:r>
        <w:rPr>
          <w:rFonts w:hint="eastAsia"/>
          <w:color w:val="000000"/>
        </w:rPr>
        <w:t>2.2末端直饮机</w:t>
      </w:r>
    </w:p>
    <w:p w14:paraId="7AFC80A3">
      <w:pPr>
        <w:rPr>
          <w:color w:val="000000"/>
        </w:rPr>
      </w:pPr>
    </w:p>
    <w:tbl>
      <w:tblPr>
        <w:tblStyle w:val="8"/>
        <w:tblW w:w="83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5667"/>
      </w:tblGrid>
      <w:tr w14:paraId="0BE51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CF4A">
            <w:pPr>
              <w:widowControl/>
              <w:ind w:left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技术指标</w:t>
            </w:r>
          </w:p>
        </w:tc>
        <w:tc>
          <w:tcPr>
            <w:tcW w:w="5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0279">
            <w:pPr>
              <w:widowControl/>
              <w:ind w:left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技术参数</w:t>
            </w:r>
          </w:p>
        </w:tc>
      </w:tr>
      <w:tr w14:paraId="0385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C1A2">
            <w:pPr>
              <w:widowControl/>
              <w:ind w:left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过滤精度</w:t>
            </w:r>
          </w:p>
        </w:tc>
        <w:tc>
          <w:tcPr>
            <w:tcW w:w="5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A154">
            <w:pPr>
              <w:widowControl/>
              <w:ind w:lef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≤</w:t>
            </w:r>
            <w:r>
              <w:rPr>
                <w:color w:val="000000"/>
                <w:kern w:val="0"/>
                <w:szCs w:val="21"/>
              </w:rPr>
              <w:t>0.0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001</w:t>
            </w:r>
          </w:p>
        </w:tc>
      </w:tr>
      <w:tr w14:paraId="0CE82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2473916">
            <w:pPr>
              <w:widowControl/>
              <w:ind w:left="0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净水流量</w:t>
            </w:r>
          </w:p>
        </w:tc>
        <w:tc>
          <w:tcPr>
            <w:tcW w:w="5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069EE15">
            <w:pPr>
              <w:widowControl/>
              <w:ind w:left="0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/>
              </w:rPr>
              <w:t>L/min</w:t>
            </w:r>
          </w:p>
        </w:tc>
      </w:tr>
      <w:tr w14:paraId="39234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D336">
            <w:pPr>
              <w:widowControl/>
              <w:ind w:lef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过滤方式</w:t>
            </w:r>
          </w:p>
        </w:tc>
        <w:tc>
          <w:tcPr>
            <w:tcW w:w="5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DD8D">
            <w:pPr>
              <w:widowControl/>
              <w:ind w:left="0"/>
              <w:jc w:val="center"/>
              <w:rPr>
                <w:rFonts w:eastAsia="等线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级过滤</w:t>
            </w:r>
          </w:p>
        </w:tc>
      </w:tr>
      <w:tr w14:paraId="5B073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3586">
            <w:pPr>
              <w:widowControl/>
              <w:ind w:left="0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工作水压</w:t>
            </w:r>
          </w:p>
        </w:tc>
        <w:tc>
          <w:tcPr>
            <w:tcW w:w="5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AAB0">
            <w:pPr>
              <w:widowControl/>
              <w:ind w:left="0"/>
              <w:jc w:val="center"/>
              <w:rPr>
                <w:rFonts w:eastAsia="等线"/>
                <w:color w:val="000000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000000"/>
                <w:kern w:val="0"/>
                <w:szCs w:val="21"/>
                <w:highlight w:val="none"/>
              </w:rPr>
              <w:t>0.2~0.7Mpa</w:t>
            </w:r>
          </w:p>
        </w:tc>
      </w:tr>
      <w:tr w14:paraId="215DE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6836">
            <w:pPr>
              <w:widowControl/>
              <w:ind w:left="0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工作温度</w:t>
            </w:r>
          </w:p>
        </w:tc>
        <w:tc>
          <w:tcPr>
            <w:tcW w:w="5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910D">
            <w:pPr>
              <w:widowControl/>
              <w:ind w:left="0"/>
              <w:jc w:val="center"/>
              <w:rPr>
                <w:rFonts w:eastAsia="等线"/>
                <w:color w:val="000000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000000"/>
                <w:kern w:val="0"/>
                <w:szCs w:val="21"/>
                <w:highlight w:val="none"/>
              </w:rPr>
              <w:t>5~</w:t>
            </w:r>
            <w:r>
              <w:rPr>
                <w:rFonts w:eastAsia="等线"/>
                <w:color w:val="000000"/>
                <w:kern w:val="0"/>
                <w:szCs w:val="21"/>
                <w:highlight w:val="none"/>
                <w:lang w:val="en-US"/>
              </w:rPr>
              <w:t>38</w:t>
            </w:r>
            <w:r>
              <w:rPr>
                <w:rFonts w:ascii="Segoe UI Symbol" w:hAnsi="Segoe UI Symbol" w:eastAsia="等线"/>
                <w:color w:val="000000"/>
                <w:kern w:val="0"/>
                <w:szCs w:val="21"/>
                <w:highlight w:val="none"/>
              </w:rPr>
              <w:t>℃</w:t>
            </w:r>
          </w:p>
        </w:tc>
      </w:tr>
      <w:tr w14:paraId="18034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F8109">
            <w:pPr>
              <w:widowControl/>
              <w:ind w:left="0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额定总净水量</w:t>
            </w:r>
          </w:p>
        </w:tc>
        <w:tc>
          <w:tcPr>
            <w:tcW w:w="5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B66A">
            <w:pPr>
              <w:widowControl/>
              <w:ind w:left="0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3500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L</w:t>
            </w:r>
          </w:p>
        </w:tc>
      </w:tr>
      <w:tr w14:paraId="26AB0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13A519">
            <w:pPr>
              <w:widowControl/>
              <w:ind w:left="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AF6A8">
            <w:pPr>
              <w:widowControl/>
              <w:ind w:left="0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.主机可自动断流，一次性抛弃性滤芯；需卫生安全可靠；</w:t>
            </w:r>
          </w:p>
        </w:tc>
      </w:tr>
      <w:tr w14:paraId="3FD65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B011">
            <w:pPr>
              <w:widowControl/>
              <w:ind w:left="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730FB">
            <w:pPr>
              <w:widowControl/>
              <w:ind w:left="0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.一体式卡接式滤芯或其它更好设计方式；</w:t>
            </w:r>
          </w:p>
        </w:tc>
      </w:tr>
      <w:tr w14:paraId="5A3AE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D44E">
            <w:pPr>
              <w:widowControl/>
              <w:ind w:left="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E9FE">
            <w:pPr>
              <w:widowControl/>
              <w:ind w:left="0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.带无铅鹅颈龙头；</w:t>
            </w:r>
          </w:p>
        </w:tc>
      </w:tr>
    </w:tbl>
    <w:p w14:paraId="5C4CBA11">
      <w:pPr>
        <w:rPr>
          <w:color w:val="000000"/>
          <w:highlight w:val="none"/>
        </w:rPr>
      </w:pPr>
    </w:p>
    <w:p w14:paraId="3015351D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ZjM2NTQ3M2JlNTM5YmM4NGU4NjM4NTRkYmZhYjAifQ=="/>
    <w:docVar w:name="KSO_WPS_MARK_KEY" w:val="93ab47b7-b493-4f63-bbe5-422e4de6633a"/>
  </w:docVars>
  <w:rsids>
    <w:rsidRoot w:val="00000000"/>
    <w:rsid w:val="13C05AD3"/>
    <w:rsid w:val="17985D9B"/>
    <w:rsid w:val="2A934BE8"/>
    <w:rsid w:val="30737E05"/>
    <w:rsid w:val="3DBF1187"/>
    <w:rsid w:val="55DA5FD3"/>
    <w:rsid w:val="66042AA9"/>
    <w:rsid w:val="68A763D3"/>
    <w:rsid w:val="740A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25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3"/>
    <w:basedOn w:val="1"/>
    <w:qFormat/>
    <w:uiPriority w:val="0"/>
    <w:pPr>
      <w:ind w:left="100" w:leftChars="400" w:hanging="200" w:hangingChars="200"/>
    </w:pPr>
  </w:style>
  <w:style w:type="paragraph" w:styleId="5">
    <w:name w:val="Body Text Indent"/>
    <w:basedOn w:val="1"/>
    <w:link w:val="14"/>
    <w:qFormat/>
    <w:uiPriority w:val="0"/>
    <w:pPr>
      <w:spacing w:line="300" w:lineRule="exact"/>
      <w:ind w:left="-358" w:leftChars="-171" w:hanging="1"/>
    </w:pPr>
    <w:rPr>
      <w:rFonts w:ascii="宋体" w:hAnsi="宋体" w:eastAsia="宋体" w:cs="宋体"/>
      <w:b/>
      <w:bCs/>
      <w:sz w:val="18"/>
      <w:szCs w:val="22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正文文本缩进 Char"/>
    <w:link w:val="5"/>
    <w:qFormat/>
    <w:uiPriority w:val="0"/>
    <w:rPr>
      <w:rFonts w:ascii="宋体" w:hAnsi="宋体"/>
      <w:b/>
      <w:bCs/>
      <w:sz w:val="18"/>
    </w:rPr>
  </w:style>
  <w:style w:type="character" w:customStyle="1" w:styleId="15">
    <w:name w:val="正文文本缩进 Char1"/>
    <w:basedOn w:val="9"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463</Words>
  <Characters>538</Characters>
  <Paragraphs>196</Paragraphs>
  <TotalTime>0</TotalTime>
  <ScaleCrop>false</ScaleCrop>
  <LinksUpToDate>false</LinksUpToDate>
  <CharactersWithSpaces>541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2020-09-17T07:37:00Z</dcterms:created>
  <dc:creator>张文真</dc:creator>
  <cp:lastModifiedBy>中标151  9816  8816</cp:lastModifiedBy>
  <dcterms:modified xsi:type="dcterms:W3CDTF">2025-03-06T01:30:41Z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24047f60168e4dffbc465403b7e46696</vt:lpwstr>
  </property>
  <property fmtid="{D5CDD505-2E9C-101B-9397-08002B2CF9AE}" pid="4" name="KSOTemplateDocerSaveRecord">
    <vt:lpwstr>eyJoZGlkIjoiNmE3ODIzNGIyNzhhOWVlNjlmYWRiNDZhZDcyZWJhYjIiLCJ1c2VySWQiOiIxMzE5MDQ5NTMifQ==</vt:lpwstr>
  </property>
</Properties>
</file>