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6"/>
          <w:szCs w:val="36"/>
        </w:rPr>
      </w:pPr>
      <w:r>
        <w:rPr>
          <w:rFonts w:hint="eastAsia" w:ascii="宋体" w:hAnsi="宋体" w:eastAsia="宋体"/>
          <w:b/>
          <w:bCs/>
          <w:sz w:val="36"/>
          <w:szCs w:val="36"/>
        </w:rPr>
        <w:t>成都国万科技服务有限公司</w:t>
      </w:r>
    </w:p>
    <w:p>
      <w:pPr>
        <w:jc w:val="center"/>
        <w:rPr>
          <w:rFonts w:ascii="宋体" w:hAnsi="宋体" w:eastAsia="宋体"/>
          <w:b/>
          <w:bCs/>
          <w:sz w:val="36"/>
          <w:szCs w:val="36"/>
        </w:rPr>
      </w:pPr>
      <w:r>
        <w:rPr>
          <w:rFonts w:hint="eastAsia" w:ascii="宋体" w:hAnsi="宋体" w:eastAsia="宋体"/>
          <w:b/>
          <w:bCs/>
          <w:sz w:val="36"/>
          <w:szCs w:val="36"/>
          <w:lang w:val="en-US" w:eastAsia="zh-CN"/>
        </w:rPr>
        <w:t>2周年庆活动策划、执行</w:t>
      </w:r>
      <w:r>
        <w:rPr>
          <w:rFonts w:hint="eastAsia" w:ascii="宋体" w:hAnsi="宋体" w:eastAsia="宋体"/>
          <w:b/>
          <w:bCs/>
          <w:sz w:val="36"/>
          <w:szCs w:val="36"/>
        </w:rPr>
        <w:t>服务</w:t>
      </w:r>
      <w:r>
        <w:rPr>
          <w:rFonts w:hint="eastAsia" w:ascii="宋体" w:hAnsi="宋体" w:eastAsia="宋体"/>
          <w:b/>
          <w:bCs/>
          <w:sz w:val="36"/>
          <w:szCs w:val="36"/>
          <w:lang w:val="en-US" w:eastAsia="zh-CN"/>
        </w:rPr>
        <w:t>询价</w:t>
      </w:r>
      <w:r>
        <w:rPr>
          <w:rFonts w:hint="eastAsia" w:ascii="宋体" w:hAnsi="宋体" w:eastAsia="宋体"/>
          <w:b/>
          <w:bCs/>
          <w:sz w:val="36"/>
          <w:szCs w:val="36"/>
        </w:rPr>
        <w:t>公告</w:t>
      </w:r>
    </w:p>
    <w:p>
      <w:pPr>
        <w:ind w:firstLine="492"/>
        <w:jc w:val="left"/>
        <w:rPr>
          <w:rFonts w:hint="eastAsia" w:ascii="仿宋_GB2312" w:eastAsia="仿宋_GB2312"/>
          <w:sz w:val="28"/>
          <w:szCs w:val="28"/>
        </w:rPr>
      </w:pPr>
    </w:p>
    <w:p>
      <w:pPr>
        <w:ind w:firstLine="492"/>
        <w:jc w:val="left"/>
        <w:rPr>
          <w:rFonts w:ascii="仿宋_GB2312" w:eastAsia="仿宋_GB2312"/>
          <w:sz w:val="28"/>
          <w:szCs w:val="28"/>
        </w:rPr>
      </w:pPr>
      <w:r>
        <w:rPr>
          <w:rFonts w:hint="eastAsia" w:ascii="仿宋_GB2312" w:eastAsia="仿宋_GB2312"/>
          <w:sz w:val="28"/>
          <w:szCs w:val="28"/>
        </w:rPr>
        <w:t>成都国万科技服务有限公司（以下简称“采购人”）现就以下项目的采购进行询价</w:t>
      </w:r>
      <w:r>
        <w:rPr>
          <w:rFonts w:hint="eastAsia" w:ascii="仿宋_GB2312" w:eastAsia="仿宋_GB2312"/>
          <w:sz w:val="28"/>
          <w:szCs w:val="28"/>
          <w:lang w:val="en-US" w:eastAsia="zh-CN"/>
        </w:rPr>
        <w:t>采购</w:t>
      </w:r>
      <w:r>
        <w:rPr>
          <w:rFonts w:hint="eastAsia" w:ascii="仿宋_GB2312" w:eastAsia="仿宋_GB2312"/>
          <w:sz w:val="28"/>
          <w:szCs w:val="28"/>
        </w:rPr>
        <w:t>，</w:t>
      </w:r>
      <w:r>
        <w:rPr>
          <w:rFonts w:hint="eastAsia" w:ascii="仿宋_GB2312" w:eastAsia="仿宋_GB2312"/>
          <w:sz w:val="28"/>
          <w:szCs w:val="28"/>
          <w:lang w:val="en-US" w:eastAsia="zh-CN"/>
        </w:rPr>
        <w:t>各</w:t>
      </w:r>
      <w:r>
        <w:rPr>
          <w:rFonts w:hint="eastAsia" w:ascii="仿宋_GB2312" w:eastAsia="仿宋_GB2312"/>
          <w:sz w:val="28"/>
          <w:szCs w:val="28"/>
        </w:rPr>
        <w:t>合格</w:t>
      </w:r>
      <w:r>
        <w:rPr>
          <w:rFonts w:hint="eastAsia" w:ascii="仿宋_GB2312" w:eastAsia="仿宋_GB2312"/>
          <w:sz w:val="28"/>
          <w:szCs w:val="28"/>
          <w:lang w:val="en-US" w:eastAsia="zh-CN"/>
        </w:rPr>
        <w:t>供应商均可</w:t>
      </w:r>
      <w:r>
        <w:rPr>
          <w:rFonts w:hint="eastAsia" w:ascii="仿宋_GB2312" w:eastAsia="仿宋_GB2312"/>
          <w:sz w:val="28"/>
          <w:szCs w:val="28"/>
        </w:rPr>
        <w:t>提交询价文件，有关事项如下：</w:t>
      </w:r>
    </w:p>
    <w:p>
      <w:pPr>
        <w:pStyle w:val="12"/>
        <w:numPr>
          <w:ilvl w:val="0"/>
          <w:numId w:val="1"/>
        </w:numPr>
        <w:ind w:firstLineChars="0"/>
        <w:jc w:val="left"/>
        <w:rPr>
          <w:rFonts w:ascii="宋体" w:hAnsi="宋体" w:eastAsia="宋体"/>
          <w:b/>
          <w:bCs/>
          <w:sz w:val="28"/>
          <w:szCs w:val="28"/>
        </w:rPr>
      </w:pPr>
      <w:r>
        <w:rPr>
          <w:rFonts w:hint="eastAsia" w:ascii="宋体" w:hAnsi="宋体" w:eastAsia="宋体"/>
          <w:b/>
          <w:bCs/>
          <w:sz w:val="28"/>
          <w:szCs w:val="28"/>
        </w:rPr>
        <w:t>询价项目说明</w:t>
      </w:r>
    </w:p>
    <w:p>
      <w:pPr>
        <w:pStyle w:val="12"/>
        <w:numPr>
          <w:ilvl w:val="0"/>
          <w:numId w:val="2"/>
        </w:numPr>
        <w:ind w:firstLineChars="0"/>
        <w:jc w:val="left"/>
        <w:rPr>
          <w:rFonts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lang w:val="en-US" w:eastAsia="zh-CN"/>
        </w:rPr>
        <w:t>成都国万2周年庆活动策划、执行服务</w:t>
      </w:r>
    </w:p>
    <w:p>
      <w:pPr>
        <w:pStyle w:val="12"/>
        <w:numPr>
          <w:ilvl w:val="0"/>
          <w:numId w:val="2"/>
        </w:numPr>
        <w:ind w:firstLineChars="0"/>
        <w:jc w:val="left"/>
        <w:rPr>
          <w:rFonts w:ascii="仿宋_GB2312" w:eastAsia="仿宋_GB2312"/>
          <w:sz w:val="28"/>
          <w:szCs w:val="28"/>
        </w:rPr>
      </w:pPr>
      <w:r>
        <w:rPr>
          <w:rFonts w:hint="eastAsia" w:ascii="仿宋_GB2312" w:eastAsia="仿宋_GB2312"/>
          <w:sz w:val="28"/>
          <w:szCs w:val="28"/>
        </w:rPr>
        <w:t>限价说明：最高限价</w:t>
      </w:r>
      <w:r>
        <w:rPr>
          <w:rFonts w:hint="eastAsia" w:ascii="仿宋_GB2312" w:eastAsia="仿宋_GB2312"/>
          <w:sz w:val="28"/>
          <w:szCs w:val="28"/>
          <w:lang w:val="en-US" w:eastAsia="zh-CN"/>
        </w:rPr>
        <w:t>1800</w:t>
      </w:r>
      <w:r>
        <w:rPr>
          <w:rFonts w:ascii="仿宋_GB2312" w:eastAsia="仿宋_GB2312"/>
          <w:sz w:val="28"/>
          <w:szCs w:val="28"/>
        </w:rPr>
        <w:t>00</w:t>
      </w:r>
      <w:r>
        <w:rPr>
          <w:rFonts w:hint="eastAsia" w:ascii="仿宋_GB2312" w:eastAsia="仿宋_GB2312"/>
          <w:sz w:val="28"/>
          <w:szCs w:val="28"/>
        </w:rPr>
        <w:t>元</w:t>
      </w:r>
    </w:p>
    <w:p>
      <w:pPr>
        <w:pStyle w:val="12"/>
        <w:numPr>
          <w:ilvl w:val="0"/>
          <w:numId w:val="2"/>
        </w:numPr>
        <w:ind w:firstLineChars="0"/>
        <w:jc w:val="left"/>
        <w:rPr>
          <w:rFonts w:ascii="仿宋_GB2312" w:eastAsia="仿宋_GB2312"/>
          <w:sz w:val="28"/>
          <w:szCs w:val="28"/>
        </w:rPr>
      </w:pPr>
      <w:r>
        <w:rPr>
          <w:rFonts w:hint="eastAsia" w:ascii="仿宋_GB2312" w:eastAsia="仿宋_GB2312"/>
          <w:sz w:val="28"/>
          <w:szCs w:val="28"/>
        </w:rPr>
        <w:t>截止日期：202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21</w:t>
      </w:r>
      <w:r>
        <w:rPr>
          <w:rFonts w:hint="eastAsia" w:ascii="仿宋_GB2312" w:eastAsia="仿宋_GB2312"/>
          <w:sz w:val="28"/>
          <w:szCs w:val="28"/>
        </w:rPr>
        <w:t>日</w:t>
      </w:r>
      <w:r>
        <w:rPr>
          <w:rFonts w:hint="eastAsia" w:ascii="仿宋_GB2312" w:eastAsia="仿宋_GB2312"/>
          <w:sz w:val="28"/>
          <w:szCs w:val="28"/>
          <w:lang w:val="en-US" w:eastAsia="zh-CN"/>
        </w:rPr>
        <w:t>14</w:t>
      </w:r>
      <w:r>
        <w:rPr>
          <w:rFonts w:hint="eastAsia" w:ascii="仿宋_GB2312" w:eastAsia="仿宋_GB2312"/>
          <w:sz w:val="28"/>
          <w:szCs w:val="28"/>
          <w:lang w:eastAsia="zh-CN"/>
        </w:rPr>
        <w:t>：</w:t>
      </w:r>
      <w:r>
        <w:rPr>
          <w:rFonts w:hint="eastAsia" w:ascii="仿宋_GB2312" w:eastAsia="仿宋_GB2312"/>
          <w:sz w:val="28"/>
          <w:szCs w:val="28"/>
        </w:rPr>
        <w:t>00前</w:t>
      </w:r>
    </w:p>
    <w:p>
      <w:pPr>
        <w:pStyle w:val="12"/>
        <w:numPr>
          <w:ilvl w:val="0"/>
          <w:numId w:val="2"/>
        </w:numPr>
        <w:ind w:firstLineChars="0"/>
        <w:jc w:val="left"/>
        <w:rPr>
          <w:rFonts w:ascii="仿宋_GB2312" w:eastAsia="仿宋_GB2312"/>
          <w:sz w:val="28"/>
          <w:szCs w:val="28"/>
        </w:rPr>
      </w:pPr>
      <w:r>
        <w:rPr>
          <w:rFonts w:hint="eastAsia" w:ascii="仿宋_GB2312" w:eastAsia="仿宋_GB2312"/>
          <w:sz w:val="28"/>
          <w:szCs w:val="28"/>
        </w:rPr>
        <w:t>服务期限：合同签订后</w:t>
      </w:r>
      <w:r>
        <w:rPr>
          <w:rFonts w:hint="eastAsia" w:ascii="仿宋_GB2312" w:eastAsia="仿宋_GB2312"/>
          <w:sz w:val="28"/>
          <w:szCs w:val="28"/>
          <w:lang w:val="en-US" w:eastAsia="zh-CN"/>
        </w:rPr>
        <w:t>至2周年庆活动策划、执行服务完成</w:t>
      </w:r>
    </w:p>
    <w:p>
      <w:pPr>
        <w:pStyle w:val="12"/>
        <w:numPr>
          <w:ilvl w:val="0"/>
          <w:numId w:val="2"/>
        </w:numPr>
        <w:ind w:firstLineChars="0"/>
        <w:jc w:val="left"/>
        <w:rPr>
          <w:rFonts w:ascii="仿宋_GB2312" w:eastAsia="仿宋_GB2312"/>
          <w:sz w:val="28"/>
          <w:szCs w:val="28"/>
        </w:rPr>
      </w:pPr>
      <w:r>
        <w:rPr>
          <w:rFonts w:hint="eastAsia" w:ascii="仿宋_GB2312" w:eastAsia="仿宋_GB2312"/>
          <w:sz w:val="28"/>
          <w:szCs w:val="28"/>
        </w:rPr>
        <w:t>采购内容：</w:t>
      </w:r>
      <w:r>
        <w:rPr>
          <w:rFonts w:hint="eastAsia" w:ascii="仿宋_GB2312" w:eastAsia="仿宋_GB2312"/>
          <w:sz w:val="28"/>
          <w:szCs w:val="28"/>
          <w:lang w:val="en-US" w:eastAsia="zh-CN"/>
        </w:rPr>
        <w:t>成都国万2周年庆活动策划、执行相关的所有服务</w:t>
      </w:r>
      <w:r>
        <w:rPr>
          <w:rFonts w:hint="eastAsia" w:ascii="仿宋_GB2312" w:eastAsia="仿宋_GB2312"/>
          <w:sz w:val="28"/>
          <w:szCs w:val="28"/>
        </w:rPr>
        <w:t>（详见</w:t>
      </w:r>
      <w:bookmarkStart w:id="0" w:name="_Hlk108537767"/>
      <w:r>
        <w:rPr>
          <w:rFonts w:hint="eastAsia" w:ascii="仿宋_GB2312" w:eastAsia="仿宋_GB2312"/>
          <w:sz w:val="28"/>
          <w:szCs w:val="28"/>
        </w:rPr>
        <w:t>附件《服务范围及工作内容》</w:t>
      </w:r>
      <w:bookmarkEnd w:id="0"/>
      <w:r>
        <w:rPr>
          <w:rFonts w:hint="eastAsia" w:ascii="仿宋_GB2312" w:eastAsia="仿宋_GB2312"/>
          <w:sz w:val="28"/>
          <w:szCs w:val="28"/>
        </w:rPr>
        <w:t>）</w:t>
      </w:r>
    </w:p>
    <w:p>
      <w:pPr>
        <w:pStyle w:val="12"/>
        <w:numPr>
          <w:ilvl w:val="0"/>
          <w:numId w:val="1"/>
        </w:numPr>
        <w:ind w:firstLineChars="0"/>
        <w:jc w:val="left"/>
        <w:rPr>
          <w:rFonts w:ascii="宋体" w:hAnsi="宋体" w:eastAsia="宋体"/>
          <w:b/>
          <w:bCs/>
          <w:sz w:val="28"/>
          <w:szCs w:val="28"/>
        </w:rPr>
      </w:pPr>
      <w:r>
        <w:rPr>
          <w:rFonts w:hint="eastAsia" w:ascii="宋体" w:hAnsi="宋体" w:eastAsia="宋体"/>
          <w:b/>
          <w:bCs/>
          <w:sz w:val="28"/>
          <w:szCs w:val="28"/>
          <w:lang w:val="en-US" w:eastAsia="zh-CN"/>
        </w:rPr>
        <w:t>报价人</w:t>
      </w:r>
      <w:r>
        <w:rPr>
          <w:rFonts w:hint="eastAsia" w:ascii="宋体" w:hAnsi="宋体" w:eastAsia="宋体"/>
          <w:b/>
          <w:bCs/>
          <w:sz w:val="28"/>
          <w:szCs w:val="28"/>
        </w:rPr>
        <w:t>要求</w:t>
      </w:r>
    </w:p>
    <w:p>
      <w:pPr>
        <w:pStyle w:val="12"/>
        <w:numPr>
          <w:ilvl w:val="0"/>
          <w:numId w:val="3"/>
        </w:numPr>
        <w:ind w:firstLineChars="0"/>
        <w:jc w:val="left"/>
        <w:rPr>
          <w:rFonts w:ascii="仿宋_GB2312" w:eastAsia="仿宋_GB2312"/>
          <w:sz w:val="28"/>
          <w:szCs w:val="28"/>
        </w:rPr>
      </w:pPr>
      <w:r>
        <w:rPr>
          <w:rFonts w:hint="eastAsia" w:ascii="仿宋_GB2312" w:eastAsia="仿宋_GB2312"/>
          <w:sz w:val="28"/>
          <w:szCs w:val="28"/>
        </w:rPr>
        <w:t>投标人应为中华人民共和国境内（港澳台除外）合法成立并存续，在中华人民共和国境内登记注册的法人或其他组织，且具有独立承担民事责任的能力；</w:t>
      </w:r>
    </w:p>
    <w:p>
      <w:pPr>
        <w:pStyle w:val="12"/>
        <w:numPr>
          <w:ilvl w:val="0"/>
          <w:numId w:val="3"/>
        </w:numPr>
        <w:ind w:firstLineChars="0"/>
        <w:jc w:val="left"/>
        <w:rPr>
          <w:rFonts w:hint="eastAsia" w:ascii="仿宋_GB2312" w:eastAsia="仿宋_GB2312"/>
          <w:sz w:val="28"/>
          <w:szCs w:val="28"/>
        </w:rPr>
      </w:pPr>
      <w:r>
        <w:rPr>
          <w:rFonts w:hint="eastAsia" w:ascii="仿宋_GB2312" w:eastAsia="仿宋_GB2312"/>
          <w:sz w:val="28"/>
          <w:szCs w:val="28"/>
        </w:rPr>
        <w:t>财务状况</w:t>
      </w:r>
      <w:r>
        <w:rPr>
          <w:rFonts w:hint="eastAsia" w:ascii="仿宋_GB2312" w:eastAsia="仿宋_GB2312"/>
          <w:sz w:val="28"/>
          <w:szCs w:val="28"/>
          <w:lang w:val="en-US" w:eastAsia="zh-CN"/>
        </w:rPr>
        <w:t>良好</w:t>
      </w:r>
      <w:r>
        <w:rPr>
          <w:rFonts w:hint="eastAsia" w:ascii="仿宋_GB2312" w:eastAsia="仿宋_GB2312"/>
          <w:sz w:val="28"/>
          <w:szCs w:val="28"/>
        </w:rPr>
        <w:t>；</w:t>
      </w:r>
    </w:p>
    <w:p>
      <w:pPr>
        <w:pStyle w:val="12"/>
        <w:numPr>
          <w:ilvl w:val="0"/>
          <w:numId w:val="3"/>
        </w:numPr>
        <w:ind w:firstLineChars="0"/>
        <w:jc w:val="left"/>
        <w:rPr>
          <w:rFonts w:ascii="仿宋_GB2312" w:eastAsia="仿宋_GB2312"/>
          <w:sz w:val="28"/>
          <w:szCs w:val="28"/>
        </w:rPr>
      </w:pPr>
      <w:r>
        <w:rPr>
          <w:rFonts w:hint="eastAsia" w:ascii="仿宋_GB2312" w:eastAsia="仿宋_GB2312"/>
          <w:sz w:val="28"/>
          <w:szCs w:val="28"/>
        </w:rPr>
        <w:t>投标人须具有良好的职业道德记录，</w:t>
      </w:r>
      <w:r>
        <w:rPr>
          <w:rFonts w:hint="eastAsia" w:ascii="仿宋_GB2312" w:eastAsia="仿宋_GB2312"/>
          <w:sz w:val="28"/>
          <w:szCs w:val="28"/>
          <w:lang w:val="en-US" w:eastAsia="zh-CN"/>
        </w:rPr>
        <w:t>近</w:t>
      </w:r>
      <w:r>
        <w:rPr>
          <w:rFonts w:hint="eastAsia" w:ascii="仿宋_GB2312" w:eastAsia="仿宋_GB2312"/>
          <w:sz w:val="28"/>
          <w:szCs w:val="28"/>
        </w:rPr>
        <w:t>三年（20</w:t>
      </w:r>
      <w:r>
        <w:rPr>
          <w:rFonts w:hint="eastAsia" w:ascii="仿宋_GB2312" w:eastAsia="仿宋_GB2312"/>
          <w:sz w:val="28"/>
          <w:szCs w:val="28"/>
          <w:lang w:val="en-US" w:eastAsia="zh-CN"/>
        </w:rPr>
        <w:t>20</w:t>
      </w:r>
      <w:r>
        <w:rPr>
          <w:rFonts w:hint="eastAsia" w:ascii="仿宋_GB2312" w:eastAsia="仿宋_GB2312"/>
          <w:sz w:val="28"/>
          <w:szCs w:val="28"/>
        </w:rPr>
        <w:t>、20</w:t>
      </w:r>
      <w:r>
        <w:rPr>
          <w:rFonts w:hint="eastAsia" w:ascii="仿宋_GB2312" w:eastAsia="仿宋_GB2312"/>
          <w:sz w:val="28"/>
          <w:szCs w:val="28"/>
          <w:lang w:val="en-US" w:eastAsia="zh-CN"/>
        </w:rPr>
        <w:t>21</w:t>
      </w:r>
      <w:r>
        <w:rPr>
          <w:rFonts w:hint="eastAsia" w:ascii="仿宋_GB2312" w:eastAsia="仿宋_GB2312"/>
          <w:sz w:val="28"/>
          <w:szCs w:val="28"/>
        </w:rPr>
        <w:t>、20</w:t>
      </w:r>
      <w:r>
        <w:rPr>
          <w:rFonts w:hint="eastAsia" w:ascii="仿宋_GB2312" w:eastAsia="仿宋_GB2312"/>
          <w:sz w:val="28"/>
          <w:szCs w:val="28"/>
          <w:lang w:val="en-US" w:eastAsia="zh-CN"/>
        </w:rPr>
        <w:t>22</w:t>
      </w:r>
      <w:r>
        <w:rPr>
          <w:rFonts w:hint="eastAsia" w:ascii="仿宋_GB2312" w:eastAsia="仿宋_GB2312"/>
          <w:sz w:val="28"/>
          <w:szCs w:val="28"/>
        </w:rPr>
        <w:t>）至今无诉讼仲裁情况发生；</w:t>
      </w:r>
    </w:p>
    <w:p>
      <w:pPr>
        <w:pStyle w:val="12"/>
        <w:numPr>
          <w:ilvl w:val="0"/>
          <w:numId w:val="3"/>
        </w:numPr>
        <w:ind w:firstLineChars="0"/>
        <w:jc w:val="left"/>
        <w:rPr>
          <w:rFonts w:ascii="仿宋_GB2312" w:eastAsia="仿宋_GB2312"/>
          <w:sz w:val="28"/>
          <w:szCs w:val="28"/>
        </w:rPr>
      </w:pPr>
      <w:r>
        <w:rPr>
          <w:rFonts w:hint="eastAsia" w:ascii="仿宋_GB2312" w:eastAsia="仿宋_GB2312"/>
          <w:sz w:val="28"/>
          <w:szCs w:val="28"/>
        </w:rPr>
        <w:t>投标人须为未被列入“国家企业信用信息公示系统”</w:t>
      </w:r>
      <w:r>
        <w:rPr>
          <w:rFonts w:ascii="仿宋_GB2312" w:eastAsia="仿宋_GB2312"/>
          <w:sz w:val="28"/>
          <w:szCs w:val="28"/>
        </w:rPr>
        <w:t>严重失信企业名单、“信用中国”记录失信被执行人或重大税收违法案件当事人名单；不处于中国政府采购网政府采购严重违法失信行为信息记录中的禁止参加政府采购活动期间的方可参加本项目的投标</w:t>
      </w:r>
      <w:r>
        <w:rPr>
          <w:rFonts w:hint="eastAsia" w:ascii="仿宋_GB2312" w:eastAsia="仿宋_GB2312"/>
          <w:sz w:val="28"/>
          <w:szCs w:val="28"/>
        </w:rPr>
        <w:t>。</w:t>
      </w:r>
    </w:p>
    <w:p>
      <w:pPr>
        <w:pStyle w:val="12"/>
        <w:numPr>
          <w:ilvl w:val="0"/>
          <w:numId w:val="3"/>
        </w:numPr>
        <w:ind w:firstLineChars="0"/>
        <w:jc w:val="left"/>
        <w:rPr>
          <w:rFonts w:ascii="仿宋_GB2312" w:eastAsia="仿宋_GB2312"/>
          <w:sz w:val="28"/>
          <w:szCs w:val="28"/>
        </w:rPr>
      </w:pPr>
      <w:r>
        <w:rPr>
          <w:rFonts w:hint="eastAsia" w:ascii="仿宋_GB2312" w:eastAsia="仿宋_GB2312"/>
          <w:sz w:val="28"/>
          <w:szCs w:val="28"/>
          <w:lang w:val="en-US" w:eastAsia="zh-CN"/>
        </w:rPr>
        <w:t>具备不少于1个类似业绩：近3年（2020、2021、2022）至今已实施或正在实施的关于广告/设计/企业策划/企业文化/企业CI/企业VI/宣传策划的项目，需提供</w:t>
      </w:r>
      <w:r>
        <w:rPr>
          <w:rFonts w:hint="eastAsia" w:ascii="仿宋_GB2312" w:eastAsia="仿宋_GB2312"/>
          <w:sz w:val="28"/>
          <w:szCs w:val="28"/>
        </w:rPr>
        <w:t>合同或中标通知书</w:t>
      </w:r>
      <w:r>
        <w:rPr>
          <w:rFonts w:hint="eastAsia" w:ascii="仿宋_GB2312" w:eastAsia="仿宋_GB2312"/>
          <w:sz w:val="28"/>
          <w:szCs w:val="28"/>
          <w:lang w:val="en-US" w:eastAsia="zh-CN"/>
        </w:rPr>
        <w:t>扫描件。</w:t>
      </w:r>
    </w:p>
    <w:p>
      <w:pPr>
        <w:pStyle w:val="12"/>
        <w:numPr>
          <w:ilvl w:val="0"/>
          <w:numId w:val="3"/>
        </w:numPr>
        <w:ind w:firstLineChars="0"/>
        <w:jc w:val="left"/>
        <w:rPr>
          <w:rFonts w:ascii="仿宋_GB2312" w:eastAsia="仿宋_GB2312"/>
          <w:sz w:val="28"/>
          <w:szCs w:val="28"/>
        </w:rPr>
      </w:pPr>
      <w:r>
        <w:rPr>
          <w:rFonts w:hint="eastAsia" w:ascii="仿宋_GB2312" w:eastAsia="仿宋_GB2312"/>
          <w:sz w:val="28"/>
          <w:szCs w:val="28"/>
        </w:rPr>
        <w:t>本项目不接受联合体投标，不允许分包、转包。　</w:t>
      </w:r>
    </w:p>
    <w:p>
      <w:pPr>
        <w:pStyle w:val="12"/>
        <w:numPr>
          <w:ilvl w:val="0"/>
          <w:numId w:val="1"/>
        </w:numPr>
        <w:ind w:firstLineChars="0"/>
        <w:jc w:val="left"/>
        <w:rPr>
          <w:rFonts w:ascii="宋体" w:hAnsi="宋体" w:eastAsia="宋体"/>
          <w:b/>
          <w:bCs/>
          <w:sz w:val="28"/>
          <w:szCs w:val="28"/>
        </w:rPr>
      </w:pPr>
      <w:r>
        <w:rPr>
          <w:rFonts w:hint="eastAsia" w:ascii="宋体" w:hAnsi="宋体" w:eastAsia="宋体"/>
          <w:b/>
          <w:bCs/>
          <w:sz w:val="28"/>
          <w:szCs w:val="28"/>
          <w:lang w:eastAsia="zh-CN"/>
        </w:rPr>
        <w:t>询价</w:t>
      </w:r>
      <w:r>
        <w:rPr>
          <w:rFonts w:hint="eastAsia" w:ascii="宋体" w:hAnsi="宋体" w:eastAsia="宋体"/>
          <w:b/>
          <w:bCs/>
          <w:sz w:val="28"/>
          <w:szCs w:val="28"/>
        </w:rPr>
        <w:t>文件内容</w:t>
      </w:r>
    </w:p>
    <w:p>
      <w:pPr>
        <w:pStyle w:val="12"/>
        <w:jc w:val="left"/>
        <w:rPr>
          <w:rFonts w:ascii="仿宋_GB2312" w:eastAsia="仿宋_GB2312"/>
          <w:sz w:val="28"/>
          <w:szCs w:val="28"/>
        </w:rPr>
      </w:pPr>
      <w:r>
        <w:rPr>
          <w:rFonts w:hint="eastAsia" w:ascii="仿宋_GB2312" w:eastAsia="仿宋_GB2312"/>
          <w:sz w:val="28"/>
          <w:szCs w:val="28"/>
          <w:lang w:eastAsia="zh-CN"/>
        </w:rPr>
        <w:t>询价</w:t>
      </w:r>
      <w:r>
        <w:rPr>
          <w:rFonts w:hint="eastAsia" w:ascii="仿宋_GB2312" w:eastAsia="仿宋_GB2312"/>
          <w:sz w:val="28"/>
          <w:szCs w:val="28"/>
        </w:rPr>
        <w:t>函</w:t>
      </w:r>
      <w:r>
        <w:rPr>
          <w:rFonts w:hint="eastAsia" w:ascii="仿宋_GB2312" w:eastAsia="仿宋_GB2312"/>
          <w:sz w:val="28"/>
          <w:szCs w:val="28"/>
          <w:lang w:val="en-US" w:eastAsia="zh-CN"/>
        </w:rPr>
        <w:t>、询价清单</w:t>
      </w:r>
      <w:r>
        <w:rPr>
          <w:rFonts w:hint="eastAsia" w:ascii="仿宋_GB2312" w:eastAsia="仿宋_GB2312"/>
          <w:sz w:val="28"/>
          <w:szCs w:val="28"/>
        </w:rPr>
        <w:t>、营业执照</w:t>
      </w:r>
      <w:r>
        <w:rPr>
          <w:rFonts w:hint="eastAsia" w:ascii="仿宋_GB2312" w:eastAsia="仿宋_GB2312"/>
          <w:sz w:val="28"/>
          <w:szCs w:val="28"/>
          <w:lang w:eastAsia="zh-CN"/>
        </w:rPr>
        <w:t>、</w:t>
      </w:r>
      <w:r>
        <w:rPr>
          <w:rFonts w:hint="eastAsia" w:ascii="仿宋_GB2312" w:eastAsia="仿宋_GB2312"/>
          <w:sz w:val="28"/>
          <w:szCs w:val="28"/>
          <w:lang w:val="en-US" w:eastAsia="zh-CN"/>
        </w:rPr>
        <w:t>类似业绩、</w:t>
      </w:r>
      <w:r>
        <w:rPr>
          <w:rFonts w:hint="eastAsia" w:ascii="仿宋_GB2312" w:eastAsia="仿宋_GB2312"/>
          <w:sz w:val="28"/>
          <w:szCs w:val="28"/>
        </w:rPr>
        <w:t>诉讼情况承诺书</w:t>
      </w:r>
      <w:r>
        <w:rPr>
          <w:rFonts w:hint="eastAsia" w:ascii="仿宋_GB2312" w:eastAsia="仿宋_GB2312"/>
          <w:sz w:val="28"/>
          <w:szCs w:val="28"/>
          <w:lang w:eastAsia="zh-CN"/>
        </w:rPr>
        <w:t>、</w:t>
      </w:r>
      <w:r>
        <w:rPr>
          <w:rFonts w:hint="eastAsia" w:ascii="仿宋_GB2312" w:eastAsia="仿宋_GB2312"/>
          <w:sz w:val="28"/>
          <w:szCs w:val="28"/>
        </w:rPr>
        <w:t>履行合同承诺书</w:t>
      </w:r>
      <w:r>
        <w:rPr>
          <w:rFonts w:hint="eastAsia" w:ascii="仿宋_GB2312" w:eastAsia="仿宋_GB2312"/>
          <w:sz w:val="28"/>
          <w:szCs w:val="28"/>
          <w:lang w:eastAsia="zh-CN"/>
        </w:rPr>
        <w:t>、</w:t>
      </w:r>
      <w:r>
        <w:rPr>
          <w:rFonts w:hint="eastAsia" w:ascii="仿宋_GB2312" w:eastAsia="仿宋_GB2312"/>
          <w:sz w:val="28"/>
          <w:szCs w:val="28"/>
          <w:lang w:val="zh-CN"/>
        </w:rPr>
        <w:t>企业良好信誉</w:t>
      </w:r>
      <w:r>
        <w:rPr>
          <w:rFonts w:hint="eastAsia" w:ascii="仿宋_GB2312" w:eastAsia="仿宋_GB2312"/>
          <w:sz w:val="28"/>
          <w:szCs w:val="28"/>
          <w:lang w:val="en-US" w:eastAsia="zh-CN"/>
        </w:rPr>
        <w:t>及财务状况</w:t>
      </w:r>
      <w:r>
        <w:rPr>
          <w:rFonts w:hint="eastAsia" w:ascii="仿宋_GB2312" w:eastAsia="仿宋_GB2312"/>
          <w:sz w:val="28"/>
          <w:szCs w:val="28"/>
          <w:lang w:val="zh-CN"/>
        </w:rPr>
        <w:t>承诺书</w:t>
      </w:r>
      <w:r>
        <w:rPr>
          <w:rFonts w:hint="eastAsia" w:ascii="仿宋_GB2312" w:eastAsia="仿宋_GB2312"/>
          <w:sz w:val="28"/>
          <w:szCs w:val="28"/>
        </w:rPr>
        <w:t>，</w:t>
      </w:r>
      <w:r>
        <w:rPr>
          <w:rFonts w:hint="eastAsia" w:ascii="仿宋_GB2312" w:eastAsia="仿宋_GB2312"/>
          <w:sz w:val="28"/>
          <w:szCs w:val="28"/>
          <w:lang w:val="en-US" w:eastAsia="zh-CN"/>
        </w:rPr>
        <w:t>信用信息报告（信用中国），</w:t>
      </w:r>
      <w:r>
        <w:rPr>
          <w:rFonts w:hint="eastAsia" w:ascii="仿宋_GB2312" w:eastAsia="仿宋_GB2312"/>
          <w:sz w:val="28"/>
          <w:szCs w:val="28"/>
        </w:rPr>
        <w:t>均加盖公章。</w:t>
      </w:r>
    </w:p>
    <w:p>
      <w:pPr>
        <w:pStyle w:val="12"/>
        <w:numPr>
          <w:ilvl w:val="0"/>
          <w:numId w:val="1"/>
        </w:numPr>
        <w:ind w:firstLineChars="0"/>
        <w:jc w:val="left"/>
        <w:rPr>
          <w:rFonts w:ascii="宋体" w:hAnsi="宋体" w:eastAsia="宋体"/>
          <w:b/>
          <w:bCs/>
          <w:sz w:val="28"/>
          <w:szCs w:val="28"/>
        </w:rPr>
      </w:pPr>
      <w:r>
        <w:rPr>
          <w:rFonts w:hint="eastAsia" w:ascii="宋体" w:hAnsi="宋体" w:eastAsia="宋体"/>
          <w:b/>
          <w:bCs/>
          <w:sz w:val="28"/>
          <w:szCs w:val="28"/>
          <w:lang w:eastAsia="zh-CN"/>
        </w:rPr>
        <w:t>询价</w:t>
      </w:r>
      <w:r>
        <w:rPr>
          <w:rFonts w:hint="eastAsia" w:ascii="宋体" w:hAnsi="宋体" w:eastAsia="宋体"/>
          <w:b/>
          <w:bCs/>
          <w:sz w:val="28"/>
          <w:szCs w:val="28"/>
        </w:rPr>
        <w:t>文件递交</w:t>
      </w:r>
    </w:p>
    <w:p>
      <w:pPr>
        <w:pStyle w:val="12"/>
        <w:numPr>
          <w:ilvl w:val="0"/>
          <w:numId w:val="4"/>
        </w:numPr>
        <w:ind w:firstLineChars="0"/>
        <w:jc w:val="left"/>
        <w:rPr>
          <w:rFonts w:ascii="仿宋_GB2312" w:eastAsia="仿宋_GB2312"/>
          <w:sz w:val="28"/>
          <w:szCs w:val="28"/>
        </w:rPr>
      </w:pPr>
      <w:r>
        <w:rPr>
          <w:rFonts w:hint="eastAsia" w:ascii="仿宋_GB2312" w:eastAsia="仿宋_GB2312"/>
          <w:sz w:val="28"/>
          <w:szCs w:val="28"/>
          <w:lang w:eastAsia="zh-CN"/>
        </w:rPr>
        <w:t>询价</w:t>
      </w:r>
      <w:r>
        <w:rPr>
          <w:rFonts w:hint="eastAsia" w:ascii="仿宋_GB2312" w:eastAsia="仿宋_GB2312"/>
          <w:sz w:val="28"/>
          <w:szCs w:val="28"/>
        </w:rPr>
        <w:t>文件递交即表示接受</w:t>
      </w:r>
      <w:r>
        <w:rPr>
          <w:rFonts w:hint="eastAsia" w:ascii="仿宋_GB2312" w:eastAsia="仿宋_GB2312"/>
          <w:sz w:val="28"/>
          <w:szCs w:val="28"/>
          <w:lang w:val="en-US" w:eastAsia="zh-CN"/>
        </w:rPr>
        <w:t>询价文件</w:t>
      </w:r>
      <w:r>
        <w:rPr>
          <w:rFonts w:hint="eastAsia" w:ascii="仿宋_GB2312" w:eastAsia="仿宋_GB2312"/>
          <w:sz w:val="28"/>
          <w:szCs w:val="28"/>
        </w:rPr>
        <w:t>中</w:t>
      </w:r>
      <w:r>
        <w:rPr>
          <w:rFonts w:hint="eastAsia" w:ascii="仿宋_GB2312" w:eastAsia="仿宋_GB2312"/>
          <w:sz w:val="28"/>
          <w:szCs w:val="28"/>
          <w:lang w:val="en-US" w:eastAsia="zh-CN"/>
        </w:rPr>
        <w:t>所有</w:t>
      </w:r>
      <w:r>
        <w:rPr>
          <w:rFonts w:hint="eastAsia" w:ascii="仿宋_GB2312" w:eastAsia="仿宋_GB2312"/>
          <w:sz w:val="28"/>
          <w:szCs w:val="28"/>
        </w:rPr>
        <w:t>约定事项。</w:t>
      </w:r>
    </w:p>
    <w:p>
      <w:pPr>
        <w:pStyle w:val="12"/>
        <w:numPr>
          <w:ilvl w:val="0"/>
          <w:numId w:val="4"/>
        </w:numPr>
        <w:ind w:firstLineChars="0"/>
        <w:jc w:val="left"/>
        <w:rPr>
          <w:rFonts w:ascii="仿宋_GB2312" w:eastAsia="仿宋_GB2312"/>
          <w:sz w:val="28"/>
          <w:szCs w:val="28"/>
        </w:rPr>
      </w:pPr>
      <w:r>
        <w:rPr>
          <w:rFonts w:hint="eastAsia" w:ascii="仿宋_GB2312" w:eastAsia="仿宋_GB2312"/>
          <w:sz w:val="28"/>
          <w:szCs w:val="28"/>
          <w:lang w:eastAsia="zh-CN"/>
        </w:rPr>
        <w:t>询价</w:t>
      </w:r>
      <w:r>
        <w:rPr>
          <w:rFonts w:hint="eastAsia" w:ascii="仿宋_GB2312" w:eastAsia="仿宋_GB2312"/>
          <w:sz w:val="28"/>
          <w:szCs w:val="28"/>
        </w:rPr>
        <w:t>文件文件接收地址：在截止时间前邮寄或送达至四川省成都市武侯区吉瑞二路1</w:t>
      </w:r>
      <w:r>
        <w:rPr>
          <w:rFonts w:ascii="仿宋_GB2312" w:eastAsia="仿宋_GB2312"/>
          <w:sz w:val="28"/>
          <w:szCs w:val="28"/>
        </w:rPr>
        <w:t>88</w:t>
      </w:r>
      <w:r>
        <w:rPr>
          <w:rFonts w:hint="eastAsia" w:ascii="仿宋_GB2312" w:eastAsia="仿宋_GB2312"/>
          <w:sz w:val="28"/>
          <w:szCs w:val="28"/>
        </w:rPr>
        <w:t>号高新创合中心</w:t>
      </w:r>
      <w:r>
        <w:rPr>
          <w:rFonts w:ascii="仿宋_GB2312" w:eastAsia="仿宋_GB2312"/>
          <w:sz w:val="28"/>
          <w:szCs w:val="28"/>
        </w:rPr>
        <w:t>A1座8楼803</w:t>
      </w:r>
    </w:p>
    <w:p>
      <w:pPr>
        <w:pStyle w:val="12"/>
        <w:numPr>
          <w:ilvl w:val="0"/>
          <w:numId w:val="1"/>
        </w:numPr>
        <w:ind w:firstLineChars="0"/>
        <w:jc w:val="left"/>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定标方式</w:t>
      </w:r>
    </w:p>
    <w:p>
      <w:pPr>
        <w:pStyle w:val="12"/>
        <w:numPr>
          <w:ilvl w:val="0"/>
          <w:numId w:val="0"/>
        </w:numPr>
        <w:ind w:leftChars="0"/>
        <w:jc w:val="left"/>
        <w:rPr>
          <w:rFonts w:hint="default" w:ascii="仿宋_GB2312" w:eastAsia="仿宋_GB2312"/>
          <w:sz w:val="28"/>
          <w:szCs w:val="28"/>
          <w:lang w:val="en-US" w:eastAsia="zh-CN"/>
        </w:rPr>
      </w:pPr>
      <w:r>
        <w:rPr>
          <w:rFonts w:hint="eastAsia" w:ascii="宋体" w:hAnsi="宋体" w:eastAsia="宋体"/>
          <w:b/>
          <w:bCs/>
          <w:sz w:val="28"/>
          <w:szCs w:val="28"/>
          <w:lang w:val="en-US" w:eastAsia="zh-CN"/>
        </w:rPr>
        <w:t xml:space="preserve">    </w:t>
      </w:r>
      <w:r>
        <w:rPr>
          <w:rFonts w:hint="eastAsia" w:ascii="仿宋_GB2312" w:eastAsia="仿宋_GB2312"/>
          <w:sz w:val="28"/>
          <w:szCs w:val="28"/>
          <w:lang w:val="en-US" w:eastAsia="zh-CN"/>
        </w:rPr>
        <w:t>本次询价采购选取符合要求的最低报价单位中标。</w:t>
      </w:r>
    </w:p>
    <w:p>
      <w:pPr>
        <w:pStyle w:val="12"/>
        <w:numPr>
          <w:ilvl w:val="0"/>
          <w:numId w:val="1"/>
        </w:numPr>
        <w:ind w:firstLineChars="0"/>
        <w:jc w:val="left"/>
        <w:rPr>
          <w:rFonts w:ascii="宋体" w:hAnsi="宋体" w:eastAsia="宋体"/>
          <w:b/>
          <w:bCs/>
          <w:sz w:val="28"/>
          <w:szCs w:val="28"/>
        </w:rPr>
      </w:pPr>
      <w:r>
        <w:rPr>
          <w:rFonts w:hint="eastAsia" w:ascii="宋体" w:hAnsi="宋体" w:eastAsia="宋体"/>
          <w:b/>
          <w:bCs/>
          <w:sz w:val="28"/>
          <w:szCs w:val="28"/>
        </w:rPr>
        <w:t>联系方式</w:t>
      </w:r>
    </w:p>
    <w:p>
      <w:pPr>
        <w:pStyle w:val="12"/>
        <w:numPr>
          <w:ilvl w:val="0"/>
          <w:numId w:val="5"/>
        </w:numPr>
        <w:ind w:firstLineChars="0"/>
        <w:jc w:val="left"/>
        <w:rPr>
          <w:rFonts w:ascii="仿宋_GB2312" w:eastAsia="仿宋_GB2312"/>
          <w:sz w:val="28"/>
          <w:szCs w:val="28"/>
        </w:rPr>
      </w:pPr>
      <w:r>
        <w:rPr>
          <w:rFonts w:hint="eastAsia" w:ascii="仿宋_GB2312" w:eastAsia="仿宋_GB2312"/>
          <w:sz w:val="28"/>
          <w:szCs w:val="28"/>
        </w:rPr>
        <w:t>联系人：</w:t>
      </w:r>
      <w:r>
        <w:rPr>
          <w:rFonts w:hint="eastAsia" w:ascii="仿宋_GB2312" w:eastAsia="仿宋_GB2312"/>
          <w:sz w:val="28"/>
          <w:szCs w:val="28"/>
          <w:lang w:val="en-US" w:eastAsia="zh-CN"/>
        </w:rPr>
        <w:t>王先生</w:t>
      </w:r>
      <w:r>
        <w:rPr>
          <w:rFonts w:hint="eastAsia" w:ascii="仿宋_GB2312" w:eastAsia="仿宋_GB2312"/>
          <w:sz w:val="28"/>
          <w:szCs w:val="28"/>
        </w:rPr>
        <w:t xml:space="preserve"> </w:t>
      </w:r>
      <w:r>
        <w:rPr>
          <w:rFonts w:hint="eastAsia" w:ascii="仿宋_GB2312" w:eastAsia="仿宋_GB2312"/>
          <w:sz w:val="28"/>
          <w:szCs w:val="28"/>
          <w:lang w:val="en-US" w:eastAsia="zh-CN"/>
        </w:rPr>
        <w:t>028-60105556</w:t>
      </w:r>
    </w:p>
    <w:p>
      <w:pPr>
        <w:pStyle w:val="12"/>
        <w:numPr>
          <w:ilvl w:val="0"/>
          <w:numId w:val="5"/>
        </w:numPr>
        <w:ind w:firstLineChars="0"/>
        <w:jc w:val="left"/>
        <w:rPr>
          <w:rFonts w:ascii="仿宋_GB2312" w:eastAsia="仿宋_GB2312"/>
          <w:sz w:val="28"/>
          <w:szCs w:val="28"/>
        </w:rPr>
      </w:pPr>
      <w:r>
        <w:rPr>
          <w:rFonts w:hint="eastAsia" w:ascii="仿宋_GB2312" w:eastAsia="仿宋_GB2312"/>
          <w:sz w:val="28"/>
          <w:szCs w:val="28"/>
        </w:rPr>
        <w:t>联系地址：四川省成都市武侯区吉瑞二路</w:t>
      </w:r>
      <w:r>
        <w:rPr>
          <w:rFonts w:ascii="仿宋_GB2312" w:eastAsia="仿宋_GB2312"/>
          <w:sz w:val="28"/>
          <w:szCs w:val="28"/>
        </w:rPr>
        <w:t>188号高新创合中心A1座8楼803</w:t>
      </w:r>
    </w:p>
    <w:p>
      <w:pPr>
        <w:pStyle w:val="12"/>
        <w:numPr>
          <w:ilvl w:val="0"/>
          <w:numId w:val="0"/>
        </w:numPr>
        <w:ind w:left="420" w:leftChars="0"/>
        <w:jc w:val="left"/>
        <w:rPr>
          <w:rFonts w:ascii="仿宋_GB2312" w:eastAsia="仿宋_GB2312"/>
          <w:sz w:val="28"/>
          <w:szCs w:val="28"/>
        </w:rPr>
      </w:pPr>
    </w:p>
    <w:p>
      <w:pPr>
        <w:pStyle w:val="12"/>
        <w:numPr>
          <w:ilvl w:val="0"/>
          <w:numId w:val="1"/>
        </w:numPr>
        <w:ind w:firstLineChars="0"/>
        <w:jc w:val="left"/>
        <w:rPr>
          <w:rFonts w:ascii="宋体" w:hAnsi="宋体" w:eastAsia="宋体"/>
          <w:b/>
          <w:bCs/>
          <w:sz w:val="28"/>
          <w:szCs w:val="28"/>
        </w:rPr>
      </w:pPr>
      <w:r>
        <w:rPr>
          <w:rFonts w:hint="eastAsia" w:ascii="宋体" w:hAnsi="宋体" w:eastAsia="宋体"/>
          <w:b/>
          <w:bCs/>
          <w:sz w:val="28"/>
          <w:szCs w:val="28"/>
        </w:rPr>
        <w:t>附件</w:t>
      </w:r>
    </w:p>
    <w:p>
      <w:pPr>
        <w:pStyle w:val="12"/>
        <w:ind w:left="426" w:firstLine="0" w:firstLineChars="0"/>
        <w:jc w:val="left"/>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1</w:t>
      </w:r>
      <w:r>
        <w:rPr>
          <w:rFonts w:hint="eastAsia" w:ascii="仿宋_GB2312" w:eastAsia="仿宋_GB2312"/>
          <w:sz w:val="28"/>
          <w:szCs w:val="28"/>
        </w:rPr>
        <w:t>：</w:t>
      </w:r>
      <w:r>
        <w:rPr>
          <w:rFonts w:ascii="仿宋_GB2312" w:eastAsia="仿宋_GB2312"/>
          <w:sz w:val="28"/>
          <w:szCs w:val="28"/>
        </w:rPr>
        <w:t>《服务范围及工作内容》</w:t>
      </w:r>
    </w:p>
    <w:p>
      <w:pPr>
        <w:pStyle w:val="12"/>
        <w:ind w:left="426" w:firstLine="0" w:firstLineChars="0"/>
        <w:jc w:val="left"/>
        <w:rPr>
          <w:rFonts w:hint="eastAsia" w:ascii="仿宋_GB2312" w:eastAsia="仿宋_GB2312"/>
          <w:sz w:val="28"/>
          <w:szCs w:val="28"/>
        </w:rPr>
      </w:pPr>
      <w:r>
        <w:rPr>
          <w:rFonts w:hint="eastAsia" w:ascii="仿宋_GB2312" w:eastAsia="仿宋_GB2312"/>
          <w:sz w:val="28"/>
          <w:szCs w:val="28"/>
        </w:rPr>
        <w:t>附件2：《合同条款及格式》</w:t>
      </w:r>
    </w:p>
    <w:p>
      <w:pPr>
        <w:pStyle w:val="12"/>
        <w:ind w:left="426" w:firstLine="0" w:firstLineChars="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附件3：询价文件（格式）</w:t>
      </w:r>
    </w:p>
    <w:p>
      <w:pPr>
        <w:pStyle w:val="12"/>
        <w:jc w:val="left"/>
        <w:rPr>
          <w:rFonts w:hint="default" w:ascii="仿宋_GB2312" w:eastAsia="仿宋_GB2312"/>
          <w:sz w:val="28"/>
          <w:szCs w:val="28"/>
          <w:lang w:val="en-US" w:eastAsia="zh-CN"/>
        </w:rPr>
      </w:pPr>
    </w:p>
    <w:p>
      <w:pPr>
        <w:pStyle w:val="12"/>
        <w:ind w:left="0" w:leftChars="0" w:firstLine="0" w:firstLineChars="0"/>
        <w:jc w:val="left"/>
        <w:rPr>
          <w:rFonts w:hint="default" w:ascii="仿宋_GB2312" w:eastAsia="仿宋_GB2312"/>
          <w:sz w:val="28"/>
          <w:szCs w:val="28"/>
          <w:lang w:val="en-US" w:eastAsia="zh-CN"/>
        </w:rPr>
      </w:pPr>
      <w:bookmarkStart w:id="37" w:name="_GoBack"/>
      <w:bookmarkEnd w:id="37"/>
    </w:p>
    <w:p>
      <w:pPr>
        <w:pStyle w:val="12"/>
        <w:ind w:left="840" w:firstLine="0" w:firstLineChars="0"/>
        <w:jc w:val="right"/>
        <w:rPr>
          <w:rFonts w:ascii="仿宋_GB2312" w:eastAsia="仿宋_GB2312"/>
          <w:sz w:val="28"/>
          <w:szCs w:val="28"/>
        </w:rPr>
      </w:pPr>
      <w:r>
        <w:rPr>
          <w:rFonts w:hint="eastAsia" w:ascii="仿宋_GB2312" w:eastAsia="仿宋_GB2312"/>
          <w:sz w:val="28"/>
          <w:szCs w:val="28"/>
        </w:rPr>
        <w:t>成都国万科技服务有限公司</w:t>
      </w:r>
    </w:p>
    <w:p>
      <w:pPr>
        <w:pStyle w:val="12"/>
        <w:wordWrap w:val="0"/>
        <w:ind w:left="840" w:firstLine="0" w:firstLineChars="0"/>
        <w:jc w:val="right"/>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18</w:t>
      </w:r>
      <w:r>
        <w:rPr>
          <w:rFonts w:hint="eastAsia" w:ascii="仿宋_GB2312" w:eastAsia="仿宋_GB2312"/>
          <w:sz w:val="28"/>
          <w:szCs w:val="28"/>
        </w:rPr>
        <w:t>日</w:t>
      </w:r>
    </w:p>
    <w:p>
      <w:pPr>
        <w:widowControl/>
        <w:jc w:val="left"/>
        <w:rPr>
          <w:rFonts w:ascii="仿宋_GB2312" w:eastAsia="仿宋_GB2312"/>
          <w:sz w:val="28"/>
          <w:szCs w:val="28"/>
        </w:rPr>
      </w:pPr>
      <w:r>
        <w:rPr>
          <w:rFonts w:ascii="仿宋_GB2312" w:eastAsia="仿宋_GB2312"/>
          <w:sz w:val="28"/>
          <w:szCs w:val="28"/>
        </w:rPr>
        <w:br w:type="page"/>
      </w:r>
    </w:p>
    <w:p>
      <w:pPr>
        <w:pStyle w:val="12"/>
        <w:ind w:firstLine="0" w:firstLineChars="0"/>
        <w:jc w:val="left"/>
        <w:rPr>
          <w:rFonts w:ascii="仿宋_GB2312" w:eastAsia="仿宋_GB2312"/>
          <w:b/>
          <w:bCs/>
          <w:sz w:val="28"/>
          <w:szCs w:val="28"/>
        </w:rPr>
      </w:pPr>
      <w:r>
        <w:rPr>
          <w:rFonts w:hint="eastAsia" w:ascii="仿宋_GB2312" w:eastAsia="仿宋_GB2312"/>
          <w:b/>
          <w:bCs/>
          <w:sz w:val="28"/>
          <w:szCs w:val="28"/>
        </w:rPr>
        <w:t>附件1</w:t>
      </w:r>
    </w:p>
    <w:p>
      <w:pPr>
        <w:pStyle w:val="12"/>
        <w:ind w:firstLine="0" w:firstLineChars="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6"/>
          <w:szCs w:val="36"/>
        </w:rPr>
        <w:t>服务范围及工作内容</w:t>
      </w:r>
    </w:p>
    <w:p>
      <w:pPr>
        <w:numPr>
          <w:ilvl w:val="0"/>
          <w:numId w:val="6"/>
        </w:numPr>
        <w:spacing w:line="600" w:lineRule="exact"/>
        <w:rPr>
          <w:rFonts w:hint="eastAsia"/>
        </w:rPr>
      </w:pPr>
      <w:bookmarkStart w:id="1" w:name="_Toc514765800"/>
      <w:r>
        <w:rPr>
          <w:rFonts w:hint="eastAsia" w:ascii="宋体" w:hAnsi="宋体" w:cs="宋体"/>
          <w:b/>
          <w:bCs/>
          <w:sz w:val="24"/>
        </w:rPr>
        <w:t>项目概况</w:t>
      </w:r>
      <w:bookmarkEnd w:id="1"/>
      <w:r>
        <w:rPr>
          <w:rFonts w:hint="eastAsia" w:ascii="宋体" w:hAnsi="宋体" w:cs="宋体"/>
          <w:b/>
          <w:bCs/>
          <w:sz w:val="24"/>
        </w:rPr>
        <w:t>：</w:t>
      </w:r>
    </w:p>
    <w:p>
      <w:pPr>
        <w:numPr>
          <w:ilvl w:val="0"/>
          <w:numId w:val="0"/>
        </w:numPr>
        <w:spacing w:line="360" w:lineRule="auto"/>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1.根据询价人要求提供活动所需的策划、设计、现场布置、氛围搭建、物料、人员、摄影摄像、礼品、用餐等关于活动的所有内容。</w:t>
      </w:r>
    </w:p>
    <w:p>
      <w:pPr>
        <w:numPr>
          <w:ilvl w:val="0"/>
          <w:numId w:val="0"/>
        </w:numPr>
        <w:spacing w:line="360" w:lineRule="auto"/>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2.按照询价人要求，突出本次“成都国万2周年庆”活动主题。</w:t>
      </w:r>
    </w:p>
    <w:p>
      <w:pPr>
        <w:numPr>
          <w:ilvl w:val="0"/>
          <w:numId w:val="0"/>
        </w:numPr>
        <w:spacing w:line="360" w:lineRule="auto"/>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3.服务过程中供应商不能对场地有任何破坏或设施损坏现象，活动结束后，供应商应将场地还原并交由询价人验收合格。</w:t>
      </w:r>
    </w:p>
    <w:p>
      <w:pPr>
        <w:numPr>
          <w:ilvl w:val="0"/>
          <w:numId w:val="7"/>
        </w:numPr>
        <w:spacing w:line="600" w:lineRule="exact"/>
        <w:rPr>
          <w:rFonts w:hint="eastAsia" w:ascii="宋体" w:hAnsi="宋体" w:cs="宋体"/>
          <w:b/>
          <w:sz w:val="24"/>
        </w:rPr>
      </w:pPr>
      <w:r>
        <w:rPr>
          <w:rFonts w:hint="eastAsia" w:ascii="宋体" w:hAnsi="宋体" w:cs="宋体"/>
          <w:b/>
          <w:sz w:val="24"/>
          <w:lang w:val="en-US" w:eastAsia="zh-CN"/>
        </w:rPr>
        <w:t>服务内容清单</w:t>
      </w:r>
      <w:r>
        <w:rPr>
          <w:rFonts w:hint="eastAsia" w:ascii="宋体" w:hAnsi="宋体" w:cs="宋体"/>
          <w:b/>
          <w:sz w:val="24"/>
        </w:rPr>
        <w:t>：</w:t>
      </w:r>
    </w:p>
    <w:tbl>
      <w:tblPr>
        <w:tblStyle w:val="8"/>
        <w:tblW w:w="86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751"/>
        <w:gridCol w:w="4745"/>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序号</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项目名称</w:t>
            </w:r>
          </w:p>
        </w:tc>
        <w:tc>
          <w:tcPr>
            <w:tcW w:w="4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项目内容</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1"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活动策划、执行</w:t>
            </w:r>
          </w:p>
        </w:tc>
        <w:tc>
          <w:tcPr>
            <w:tcW w:w="47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出具活动策划方案，包括活动主k及系列衍生物设计；专人负责执行。</w:t>
            </w:r>
          </w:p>
        </w:tc>
        <w:tc>
          <w:tcPr>
            <w:tcW w:w="11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751"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会场布置</w:t>
            </w:r>
          </w:p>
        </w:tc>
        <w:tc>
          <w:tcPr>
            <w:tcW w:w="4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活动场地美陈及氛围包装，含背景板、展架、指引、指示牌、会议物料、会场布置、鲜花、灯光、舞台、装饰物品、道具、辅材物料、运费、人工费等。</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51"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摄影摄像</w:t>
            </w:r>
          </w:p>
        </w:tc>
        <w:tc>
          <w:tcPr>
            <w:tcW w:w="4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按需配置摄影、摄像人员；提供</w:t>
            </w:r>
            <w:r>
              <w:rPr>
                <w:rFonts w:hint="eastAsia" w:ascii="宋体" w:hAnsi="宋体" w:eastAsia="宋体" w:cs="宋体"/>
                <w:b w:val="0"/>
                <w:bCs w:val="0"/>
                <w:i w:val="0"/>
                <w:iCs w:val="0"/>
                <w:color w:val="000000"/>
                <w:kern w:val="0"/>
                <w:sz w:val="22"/>
                <w:szCs w:val="22"/>
                <w:u w:val="none"/>
                <w:lang w:val="en-US" w:eastAsia="zh-CN" w:bidi="ar"/>
              </w:rPr>
              <w:t>花絮剪辑、视频素材制作+音频制作、照片、视频后期制作等服务</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1751"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迎宾接待</w:t>
            </w:r>
          </w:p>
        </w:tc>
        <w:tc>
          <w:tcPr>
            <w:tcW w:w="4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配备专业礼仪人员，负责会场礼仪接待活动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配备备用车辆</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51"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礼品类</w:t>
            </w:r>
          </w:p>
        </w:tc>
        <w:tc>
          <w:tcPr>
            <w:tcW w:w="4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根据甲方要求按需采购活动礼品，标准400元以内，暂按40人考虑</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1751"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用餐</w:t>
            </w:r>
          </w:p>
        </w:tc>
        <w:tc>
          <w:tcPr>
            <w:tcW w:w="4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根据甲方要求</w:t>
            </w:r>
            <w:r>
              <w:rPr>
                <w:rFonts w:hint="eastAsia" w:ascii="宋体" w:hAnsi="宋体" w:eastAsia="宋体" w:cs="宋体"/>
                <w:b w:val="0"/>
                <w:bCs w:val="0"/>
                <w:i w:val="0"/>
                <w:iCs w:val="0"/>
                <w:color w:val="000000"/>
                <w:kern w:val="0"/>
                <w:sz w:val="22"/>
                <w:szCs w:val="22"/>
                <w:u w:val="none"/>
                <w:lang w:val="en-US" w:eastAsia="zh-CN" w:bidi="ar"/>
              </w:rPr>
              <w:t>按需采购茶歇、晚宴；</w:t>
            </w:r>
            <w:r>
              <w:rPr>
                <w:rFonts w:hint="eastAsia" w:ascii="宋体" w:hAnsi="宋体" w:eastAsia="宋体" w:cs="宋体"/>
                <w:i w:val="0"/>
                <w:iCs w:val="0"/>
                <w:color w:val="000000"/>
                <w:kern w:val="0"/>
                <w:sz w:val="22"/>
                <w:szCs w:val="22"/>
                <w:u w:val="none"/>
                <w:lang w:val="en-US" w:eastAsia="zh-CN" w:bidi="ar"/>
              </w:rPr>
              <w:t>晚宴标准不超过450元/人，暂按</w:t>
            </w:r>
            <w:r>
              <w:rPr>
                <w:rFonts w:hint="eastAsia" w:ascii="宋体" w:hAnsi="宋体" w:cs="宋体"/>
                <w:i w:val="0"/>
                <w:iCs w:val="0"/>
                <w:color w:val="000000"/>
                <w:kern w:val="0"/>
                <w:sz w:val="22"/>
                <w:szCs w:val="22"/>
                <w:u w:val="none"/>
                <w:lang w:val="en-US" w:eastAsia="zh-CN" w:bidi="ar"/>
              </w:rPr>
              <w:t>45</w:t>
            </w:r>
            <w:r>
              <w:rPr>
                <w:rFonts w:hint="eastAsia" w:ascii="宋体" w:hAnsi="宋体" w:eastAsia="宋体" w:cs="宋体"/>
                <w:i w:val="0"/>
                <w:iCs w:val="0"/>
                <w:color w:val="000000"/>
                <w:kern w:val="0"/>
                <w:sz w:val="22"/>
                <w:szCs w:val="22"/>
                <w:u w:val="none"/>
                <w:lang w:val="en-US" w:eastAsia="zh-CN" w:bidi="ar"/>
              </w:rPr>
              <w:t>人考虑</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72"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51"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w:t>
            </w:r>
          </w:p>
        </w:tc>
        <w:tc>
          <w:tcPr>
            <w:tcW w:w="47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新媒体宣传推广</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spacing w:line="600" w:lineRule="exact"/>
        <w:rPr>
          <w:rFonts w:hint="eastAsia" w:ascii="宋体" w:hAnsi="宋体" w:cs="宋体"/>
          <w:b/>
          <w:bCs/>
          <w:sz w:val="24"/>
        </w:rPr>
      </w:pPr>
      <w:bookmarkStart w:id="2" w:name="_Toc514765802"/>
    </w:p>
    <w:p>
      <w:pPr>
        <w:spacing w:line="600" w:lineRule="exact"/>
        <w:rPr>
          <w:rFonts w:hint="eastAsia" w:ascii="宋体" w:hAnsi="宋体" w:eastAsia="宋体" w:cs="宋体"/>
          <w:b/>
          <w:bCs/>
          <w:sz w:val="24"/>
          <w:lang w:eastAsia="zh-CN"/>
        </w:rPr>
      </w:pPr>
      <w:r>
        <w:rPr>
          <w:rFonts w:hint="eastAsia" w:ascii="宋体" w:hAnsi="宋体" w:cs="宋体"/>
          <w:b/>
          <w:bCs/>
          <w:sz w:val="24"/>
        </w:rPr>
        <w:t>三、</w:t>
      </w:r>
      <w:r>
        <w:rPr>
          <w:rFonts w:hint="eastAsia" w:ascii="宋体" w:hAnsi="宋体" w:cs="宋体"/>
          <w:b/>
          <w:bCs/>
          <w:sz w:val="24"/>
          <w:lang w:val="en-US" w:eastAsia="zh-CN"/>
        </w:rPr>
        <w:t>其他</w:t>
      </w:r>
      <w:r>
        <w:rPr>
          <w:rFonts w:hint="eastAsia" w:ascii="宋体" w:hAnsi="宋体" w:cs="宋体"/>
          <w:b/>
          <w:bCs/>
          <w:sz w:val="24"/>
        </w:rPr>
        <w:t>要求</w:t>
      </w:r>
      <w:bookmarkEnd w:id="2"/>
      <w:r>
        <w:rPr>
          <w:rFonts w:hint="eastAsia" w:ascii="宋体" w:hAnsi="宋体" w:cs="宋体"/>
          <w:b/>
          <w:bCs/>
          <w:sz w:val="24"/>
          <w:lang w:eastAsia="zh-CN"/>
        </w:rPr>
        <w:t>：</w:t>
      </w:r>
    </w:p>
    <w:p>
      <w:pPr>
        <w:numPr>
          <w:ilvl w:val="0"/>
          <w:numId w:val="0"/>
        </w:numPr>
        <w:spacing w:line="360" w:lineRule="auto"/>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1.服务期限：合同签订后至2周年庆活动策划、执行服务完成。</w:t>
      </w:r>
    </w:p>
    <w:p>
      <w:pPr>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2.服务地点：活动会场、晚宴场地</w:t>
      </w:r>
    </w:p>
    <w:p>
      <w:pPr>
        <w:numPr>
          <w:ilvl w:val="0"/>
          <w:numId w:val="0"/>
        </w:numPr>
        <w:spacing w:line="360" w:lineRule="auto"/>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3.投标人应充分考虑投标询价，询价人不再支付任何费用（包括增值税、运费、装卸费、各种税费等）</w:t>
      </w:r>
    </w:p>
    <w:p>
      <w:pPr>
        <w:numPr>
          <w:ilvl w:val="0"/>
          <w:numId w:val="0"/>
        </w:numPr>
        <w:spacing w:line="360" w:lineRule="auto"/>
        <w:ind w:leftChars="0" w:firstLine="560" w:firstLineChars="20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4.其他未尽事宜，以询价人现场通知为准。</w:t>
      </w:r>
    </w:p>
    <w:p>
      <w:pPr>
        <w:widowControl/>
        <w:jc w:val="left"/>
        <w:rPr>
          <w:rFonts w:ascii="仿宋_GB2312" w:eastAsia="仿宋_GB2312"/>
          <w:sz w:val="28"/>
          <w:szCs w:val="28"/>
        </w:rPr>
      </w:pPr>
      <w:r>
        <w:rPr>
          <w:rFonts w:ascii="仿宋_GB2312" w:eastAsia="仿宋_GB2312"/>
          <w:sz w:val="28"/>
          <w:szCs w:val="28"/>
        </w:rPr>
        <w:br w:type="page"/>
      </w:r>
    </w:p>
    <w:p>
      <w:pPr>
        <w:pStyle w:val="12"/>
        <w:ind w:firstLine="8" w:firstLineChars="3"/>
        <w:jc w:val="left"/>
        <w:rPr>
          <w:rFonts w:ascii="仿宋_GB2312" w:eastAsia="仿宋_GB2312"/>
          <w:b/>
          <w:bCs/>
          <w:sz w:val="28"/>
          <w:szCs w:val="28"/>
        </w:rPr>
      </w:pPr>
      <w:r>
        <w:rPr>
          <w:rFonts w:hint="eastAsia" w:ascii="仿宋_GB2312" w:eastAsia="仿宋_GB2312"/>
          <w:b/>
          <w:bCs/>
          <w:sz w:val="28"/>
          <w:szCs w:val="28"/>
        </w:rPr>
        <w:t>附件2</w:t>
      </w:r>
    </w:p>
    <w:p>
      <w:pPr>
        <w:spacing w:line="560" w:lineRule="exact"/>
        <w:ind w:hanging="142"/>
        <w:jc w:val="center"/>
        <w:outlineLvl w:val="0"/>
        <w:rPr>
          <w:rFonts w:eastAsia="方正小标宋简体" w:cs="方正小标宋简体"/>
          <w:sz w:val="44"/>
          <w:szCs w:val="44"/>
        </w:rPr>
      </w:pPr>
      <w:r>
        <w:rPr>
          <w:rFonts w:hint="eastAsia" w:eastAsia="方正小标宋简体" w:cs="方正小标宋简体"/>
          <w:sz w:val="44"/>
          <w:szCs w:val="44"/>
        </w:rPr>
        <w:t>合同条款及格式</w:t>
      </w:r>
    </w:p>
    <w:p>
      <w:pPr>
        <w:wordWrap w:val="0"/>
        <w:ind w:firstLine="640"/>
        <w:jc w:val="right"/>
        <w:rPr>
          <w:rFonts w:eastAsia="仿宋_GB2312" w:cs="宋体"/>
          <w:kern w:val="0"/>
          <w:sz w:val="32"/>
          <w:szCs w:val="32"/>
        </w:rPr>
      </w:pPr>
    </w:p>
    <w:p>
      <w:pPr>
        <w:wordWrap w:val="0"/>
        <w:jc w:val="right"/>
        <w:rPr>
          <w:rFonts w:eastAsia="仿宋_GB2312"/>
          <w:b/>
          <w:bCs/>
          <w:kern w:val="0"/>
          <w:sz w:val="28"/>
          <w:szCs w:val="28"/>
        </w:rPr>
      </w:pPr>
      <w:bookmarkStart w:id="3" w:name="_Toc13873_WPSOffice_Level2"/>
      <w:r>
        <w:rPr>
          <w:rFonts w:eastAsia="仿宋_GB2312"/>
          <w:b/>
          <w:bCs/>
          <w:kern w:val="0"/>
          <w:sz w:val="28"/>
          <w:szCs w:val="28"/>
        </w:rPr>
        <w:t>合同编号：</w:t>
      </w:r>
      <w:bookmarkEnd w:id="3"/>
      <w:r>
        <w:rPr>
          <w:rFonts w:eastAsia="仿宋_GB2312"/>
          <w:b/>
          <w:bCs/>
          <w:kern w:val="0"/>
          <w:sz w:val="28"/>
          <w:szCs w:val="28"/>
        </w:rPr>
        <w:t xml:space="preserve">         </w:t>
      </w:r>
    </w:p>
    <w:p>
      <w:pPr>
        <w:ind w:firstLine="480"/>
        <w:jc w:val="left"/>
        <w:rPr>
          <w:rFonts w:eastAsia="仿宋_GB2312"/>
          <w:szCs w:val="20"/>
        </w:rPr>
      </w:pPr>
    </w:p>
    <w:p>
      <w:pPr>
        <w:ind w:firstLine="480"/>
        <w:jc w:val="left"/>
        <w:rPr>
          <w:rFonts w:eastAsia="仿宋_GB2312"/>
          <w:szCs w:val="20"/>
        </w:rPr>
      </w:pPr>
    </w:p>
    <w:p>
      <w:pPr>
        <w:ind w:firstLine="480"/>
        <w:jc w:val="left"/>
        <w:rPr>
          <w:rFonts w:eastAsia="仿宋_GB2312"/>
          <w:szCs w:val="20"/>
        </w:rPr>
      </w:pPr>
    </w:p>
    <w:p>
      <w:pPr>
        <w:ind w:firstLine="562"/>
        <w:jc w:val="left"/>
        <w:rPr>
          <w:rFonts w:eastAsia="仿宋_GB2312"/>
          <w:b/>
          <w:bCs/>
          <w:sz w:val="28"/>
          <w:szCs w:val="28"/>
        </w:rPr>
      </w:pPr>
    </w:p>
    <w:p>
      <w:pPr>
        <w:spacing w:line="560" w:lineRule="exact"/>
        <w:jc w:val="center"/>
        <w:rPr>
          <w:rFonts w:eastAsia="方正小标宋简体" w:cs="方正小标宋简体"/>
          <w:sz w:val="44"/>
          <w:szCs w:val="44"/>
        </w:rPr>
      </w:pPr>
      <w:r>
        <w:rPr>
          <w:rFonts w:hint="eastAsia" w:eastAsia="方正小标宋简体" w:cs="方正小标宋简体"/>
          <w:sz w:val="44"/>
          <w:szCs w:val="44"/>
        </w:rPr>
        <w:t>成都国万科技服务有限公司</w:t>
      </w:r>
      <w:bookmarkStart w:id="4" w:name="bookmark0"/>
      <w:bookmarkStart w:id="5" w:name="_Toc11267"/>
      <w:bookmarkStart w:id="6" w:name="bookmark2"/>
      <w:bookmarkStart w:id="7" w:name="bookmark1"/>
      <w:bookmarkStart w:id="8" w:name="_Toc840"/>
      <w:bookmarkStart w:id="9" w:name="_Toc23262"/>
      <w:r>
        <w:rPr>
          <w:rFonts w:hint="eastAsia" w:eastAsia="方正小标宋简体" w:cs="方正小标宋简体"/>
          <w:sz w:val="40"/>
          <w:szCs w:val="40"/>
        </w:rPr>
        <w:br w:type="textWrapping"/>
      </w:r>
      <w:r>
        <w:rPr>
          <w:rFonts w:hint="eastAsia" w:eastAsia="方正小标宋简体" w:cs="方正小标宋简体"/>
          <w:sz w:val="44"/>
          <w:szCs w:val="44"/>
          <w:lang w:val="en-US" w:eastAsia="zh-CN"/>
        </w:rPr>
        <w:t>2周年庆活动策划、执行</w:t>
      </w:r>
      <w:r>
        <w:rPr>
          <w:rFonts w:hint="eastAsia" w:eastAsia="方正小标宋简体" w:cs="方正小标宋简体"/>
          <w:sz w:val="44"/>
          <w:szCs w:val="44"/>
        </w:rPr>
        <w:t>服务合同</w:t>
      </w:r>
      <w:bookmarkEnd w:id="4"/>
      <w:bookmarkEnd w:id="5"/>
      <w:bookmarkEnd w:id="6"/>
      <w:bookmarkEnd w:id="7"/>
      <w:bookmarkEnd w:id="8"/>
      <w:bookmarkEnd w:id="9"/>
    </w:p>
    <w:p>
      <w:pPr>
        <w:ind w:firstLine="480"/>
        <w:rPr>
          <w:rFonts w:eastAsia="仿宋_GB2312"/>
          <w:szCs w:val="20"/>
        </w:rPr>
      </w:pPr>
    </w:p>
    <w:p>
      <w:pPr>
        <w:rPr>
          <w:rFonts w:eastAsia="仿宋_GB2312"/>
          <w:szCs w:val="20"/>
        </w:rPr>
      </w:pPr>
    </w:p>
    <w:p>
      <w:pPr>
        <w:ind w:firstLine="480"/>
        <w:rPr>
          <w:rFonts w:eastAsia="仿宋_GB2312"/>
          <w:szCs w:val="20"/>
        </w:rPr>
      </w:pPr>
    </w:p>
    <w:p>
      <w:pPr>
        <w:ind w:firstLine="480"/>
        <w:rPr>
          <w:rFonts w:eastAsia="仿宋_GB2312"/>
          <w:szCs w:val="20"/>
        </w:rPr>
      </w:pPr>
    </w:p>
    <w:p>
      <w:pPr>
        <w:ind w:firstLine="480"/>
        <w:rPr>
          <w:rFonts w:eastAsia="仿宋_GB2312"/>
          <w:szCs w:val="20"/>
        </w:rPr>
      </w:pPr>
    </w:p>
    <w:p>
      <w:pPr>
        <w:ind w:firstLine="480"/>
        <w:rPr>
          <w:rFonts w:eastAsia="仿宋_GB2312"/>
          <w:szCs w:val="20"/>
        </w:rPr>
      </w:pPr>
    </w:p>
    <w:p>
      <w:pPr>
        <w:rPr>
          <w:rFonts w:eastAsia="仿宋_GB2312"/>
          <w:szCs w:val="20"/>
        </w:rPr>
      </w:pPr>
    </w:p>
    <w:p>
      <w:pPr>
        <w:ind w:firstLine="480"/>
        <w:rPr>
          <w:rFonts w:eastAsia="仿宋_GB2312"/>
          <w:szCs w:val="20"/>
        </w:rPr>
      </w:pPr>
    </w:p>
    <w:p>
      <w:pPr>
        <w:spacing w:line="560" w:lineRule="exact"/>
        <w:jc w:val="left"/>
        <w:rPr>
          <w:rFonts w:eastAsia="仿宋_GB2312" w:cs="仿宋_GB2312"/>
          <w:sz w:val="32"/>
          <w:szCs w:val="32"/>
        </w:rPr>
      </w:pPr>
      <w:r>
        <w:rPr>
          <w:rFonts w:hint="eastAsia" w:eastAsia="仿宋_GB2312" w:cs="仿宋_GB2312"/>
          <w:sz w:val="32"/>
          <w:szCs w:val="32"/>
        </w:rPr>
        <w:t>甲方（委托人）：成都国万科技服务有限公司</w:t>
      </w:r>
    </w:p>
    <w:p>
      <w:pPr>
        <w:spacing w:line="560" w:lineRule="exact"/>
        <w:jc w:val="left"/>
        <w:rPr>
          <w:rFonts w:eastAsia="仿宋_GB2312" w:cs="仿宋_GB2312"/>
          <w:sz w:val="32"/>
          <w:szCs w:val="32"/>
        </w:rPr>
      </w:pPr>
      <w:r>
        <w:rPr>
          <w:rFonts w:hint="eastAsia" w:eastAsia="仿宋_GB2312" w:cs="仿宋_GB2312"/>
          <w:sz w:val="32"/>
          <w:szCs w:val="32"/>
        </w:rPr>
        <w:t>乙方（受托人）：</w:t>
      </w:r>
      <w:r>
        <w:rPr>
          <w:rFonts w:eastAsia="仿宋_GB2312" w:cs="仿宋_GB2312"/>
          <w:sz w:val="32"/>
          <w:szCs w:val="32"/>
        </w:rPr>
        <w:t xml:space="preserve"> </w:t>
      </w:r>
    </w:p>
    <w:p>
      <w:pPr>
        <w:spacing w:line="560" w:lineRule="exact"/>
        <w:rPr>
          <w:rFonts w:eastAsia="仿宋_GB2312" w:cs="仿宋_GB2312"/>
          <w:kern w:val="0"/>
          <w:sz w:val="32"/>
          <w:szCs w:val="32"/>
        </w:rPr>
      </w:pPr>
    </w:p>
    <w:p>
      <w:pPr>
        <w:pStyle w:val="3"/>
        <w:ind w:firstLine="432"/>
        <w:rPr>
          <w:rFonts w:ascii="Times New Roman"/>
        </w:rPr>
      </w:pPr>
    </w:p>
    <w:p>
      <w:pPr>
        <w:spacing w:line="560" w:lineRule="exact"/>
        <w:ind w:firstLine="2"/>
        <w:jc w:val="center"/>
        <w:rPr>
          <w:rFonts w:eastAsia="仿宋_GB2312" w:cs="仿宋_GB2312"/>
          <w:kern w:val="0"/>
          <w:sz w:val="32"/>
          <w:szCs w:val="32"/>
        </w:rPr>
      </w:pPr>
      <w:r>
        <w:rPr>
          <w:rFonts w:hint="eastAsia" w:eastAsia="仿宋_GB2312" w:cs="仿宋_GB2312"/>
          <w:kern w:val="0"/>
          <w:sz w:val="32"/>
          <w:szCs w:val="32"/>
        </w:rPr>
        <w:t xml:space="preserve">     </w:t>
      </w:r>
      <w:bookmarkStart w:id="10" w:name="_Toc32114_WPSOffice_Level2"/>
      <w:r>
        <w:rPr>
          <w:rFonts w:hint="eastAsia" w:eastAsia="仿宋_GB2312" w:cs="仿宋_GB2312"/>
          <w:kern w:val="0"/>
          <w:sz w:val="32"/>
          <w:szCs w:val="32"/>
        </w:rPr>
        <w:t>202</w:t>
      </w:r>
      <w:r>
        <w:rPr>
          <w:rFonts w:eastAsia="仿宋_GB2312" w:cs="仿宋_GB2312"/>
          <w:kern w:val="0"/>
          <w:sz w:val="32"/>
          <w:szCs w:val="32"/>
        </w:rPr>
        <w:t>2</w:t>
      </w:r>
      <w:r>
        <w:rPr>
          <w:rFonts w:hint="eastAsia" w:eastAsia="仿宋_GB2312" w:cs="仿宋_GB2312"/>
          <w:kern w:val="0"/>
          <w:sz w:val="32"/>
          <w:szCs w:val="32"/>
        </w:rPr>
        <w:t xml:space="preserve">年 </w:t>
      </w:r>
      <w:r>
        <w:rPr>
          <w:rFonts w:eastAsia="仿宋_GB2312" w:cs="仿宋_GB2312"/>
          <w:kern w:val="0"/>
          <w:sz w:val="32"/>
          <w:szCs w:val="32"/>
        </w:rPr>
        <w:t xml:space="preserve">  </w:t>
      </w:r>
      <w:r>
        <w:rPr>
          <w:rFonts w:hint="eastAsia" w:eastAsia="仿宋_GB2312" w:cs="仿宋_GB2312"/>
          <w:kern w:val="0"/>
          <w:sz w:val="32"/>
          <w:szCs w:val="32"/>
        </w:rPr>
        <w:t xml:space="preserve"> 月</w:t>
      </w:r>
      <w:bookmarkEnd w:id="10"/>
    </w:p>
    <w:p>
      <w:pPr>
        <w:spacing w:line="560" w:lineRule="exact"/>
        <w:ind w:firstLine="640"/>
        <w:jc w:val="center"/>
        <w:rPr>
          <w:rFonts w:eastAsia="仿宋_GB2312" w:cs="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871" w:right="1531" w:bottom="1560" w:left="1588" w:header="851" w:footer="992" w:gutter="0"/>
          <w:pgNumType w:start="1"/>
          <w:cols w:space="720" w:num="1"/>
          <w:docGrid w:type="lines" w:linePitch="312" w:charSpace="0"/>
        </w:sectPr>
      </w:pPr>
      <w:bookmarkStart w:id="11" w:name="_Toc2063_WPSOffice_Level2"/>
      <w:r>
        <w:rPr>
          <w:rFonts w:hint="eastAsia" w:eastAsia="仿宋_GB2312" w:cs="仿宋_GB2312"/>
          <w:kern w:val="0"/>
          <w:sz w:val="32"/>
          <w:szCs w:val="32"/>
        </w:rPr>
        <w:t>中国.成都</w:t>
      </w:r>
      <w:bookmarkEnd w:id="11"/>
    </w:p>
    <w:p>
      <w:pPr>
        <w:keepNext/>
        <w:keepLines/>
        <w:spacing w:line="560" w:lineRule="exact"/>
        <w:jc w:val="center"/>
        <w:outlineLvl w:val="1"/>
        <w:rPr>
          <w:rFonts w:hint="eastAsia" w:eastAsia="方正小标宋简体" w:cs="方正小标宋简体"/>
          <w:sz w:val="44"/>
          <w:szCs w:val="44"/>
        </w:rPr>
      </w:pPr>
    </w:p>
    <w:p>
      <w:pPr>
        <w:keepNext/>
        <w:keepLines/>
        <w:spacing w:line="560" w:lineRule="exact"/>
        <w:jc w:val="center"/>
        <w:outlineLvl w:val="1"/>
        <w:rPr>
          <w:rFonts w:eastAsia="方正小标宋简体" w:cs="方正小标宋简体"/>
          <w:sz w:val="44"/>
          <w:szCs w:val="44"/>
        </w:rPr>
      </w:pPr>
      <w:r>
        <w:rPr>
          <w:rFonts w:hint="eastAsia" w:eastAsia="方正小标宋简体" w:cs="方正小标宋简体"/>
          <w:sz w:val="44"/>
          <w:szCs w:val="44"/>
        </w:rPr>
        <w:t>成都国万科技服务有限公司</w:t>
      </w:r>
      <w:bookmarkStart w:id="12" w:name="_Toc27707"/>
      <w:bookmarkStart w:id="13" w:name="_Toc19399"/>
      <w:bookmarkStart w:id="14" w:name="_Toc20537"/>
    </w:p>
    <w:bookmarkEnd w:id="12"/>
    <w:bookmarkEnd w:id="13"/>
    <w:bookmarkEnd w:id="14"/>
    <w:p>
      <w:pPr>
        <w:spacing w:line="560" w:lineRule="exact"/>
        <w:jc w:val="center"/>
        <w:rPr>
          <w:rFonts w:hint="eastAsia" w:eastAsia="方正小标宋简体" w:cs="方正小标宋简体"/>
          <w:sz w:val="44"/>
          <w:szCs w:val="44"/>
        </w:rPr>
      </w:pPr>
      <w:r>
        <w:rPr>
          <w:rFonts w:hint="eastAsia" w:eastAsia="方正小标宋简体" w:cs="方正小标宋简体"/>
          <w:sz w:val="44"/>
          <w:szCs w:val="44"/>
          <w:lang w:val="en-US" w:eastAsia="zh-CN"/>
        </w:rPr>
        <w:t>2周年庆活动策划、执行</w:t>
      </w:r>
      <w:r>
        <w:rPr>
          <w:rFonts w:hint="eastAsia" w:eastAsia="方正小标宋简体" w:cs="方正小标宋简体"/>
          <w:sz w:val="44"/>
          <w:szCs w:val="44"/>
        </w:rPr>
        <w:t>服务合同</w:t>
      </w:r>
    </w:p>
    <w:p>
      <w:pPr>
        <w:spacing w:line="560" w:lineRule="exact"/>
        <w:jc w:val="center"/>
        <w:rPr>
          <w:rFonts w:hint="eastAsia" w:eastAsia="方正小标宋简体" w:cs="方正小标宋简体"/>
          <w:sz w:val="44"/>
          <w:szCs w:val="44"/>
        </w:rPr>
      </w:pPr>
    </w:p>
    <w:p>
      <w:pPr>
        <w:rPr>
          <w:rFonts w:hint="eastAsia" w:ascii="宋体" w:hAnsi="宋体" w:eastAsia="宋体" w:cs="宋体"/>
          <w:b w:val="0"/>
          <w:bCs w:val="0"/>
          <w:kern w:val="0"/>
          <w:sz w:val="28"/>
          <w:szCs w:val="28"/>
        </w:rPr>
      </w:pPr>
      <w:r>
        <w:rPr>
          <w:rFonts w:hint="eastAsia" w:ascii="宋体" w:hAnsi="宋体" w:eastAsia="宋体" w:cs="宋体"/>
          <w:b w:val="0"/>
          <w:bCs w:val="0"/>
          <w:sz w:val="28"/>
          <w:szCs w:val="28"/>
        </w:rPr>
        <w:t>甲方：</w:t>
      </w:r>
      <w:r>
        <w:rPr>
          <w:rFonts w:hint="eastAsia" w:ascii="宋体" w:hAnsi="宋体" w:eastAsia="宋体" w:cs="宋体"/>
          <w:b w:val="0"/>
          <w:bCs w:val="0"/>
          <w:sz w:val="28"/>
          <w:szCs w:val="28"/>
          <w:u w:val="single"/>
          <w:lang w:val="en-US" w:eastAsia="zh-CN"/>
        </w:rPr>
        <w:t>成都国万科技服务有限公司</w:t>
      </w:r>
      <w:r>
        <w:rPr>
          <w:rFonts w:hint="eastAsia" w:ascii="宋体" w:hAnsi="宋体" w:eastAsia="宋体" w:cs="宋体"/>
          <w:b w:val="0"/>
          <w:bCs w:val="0"/>
          <w:sz w:val="28"/>
          <w:szCs w:val="28"/>
        </w:rPr>
        <w:t>（以下简称“甲方”）</w:t>
      </w:r>
    </w:p>
    <w:p>
      <w:pPr>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乙方：</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rPr>
        <w:t xml:space="preserve">（以下简称“乙方”）  </w:t>
      </w:r>
    </w:p>
    <w:p>
      <w:pPr>
        <w:spacing w:line="360" w:lineRule="auto"/>
        <w:rPr>
          <w:rFonts w:hint="eastAsia" w:ascii="宋体" w:hAnsi="宋体" w:eastAsia="宋体" w:cs="宋体"/>
          <w:sz w:val="28"/>
          <w:szCs w:val="28"/>
        </w:rPr>
      </w:pP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甲乙双方就</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成都国万2周年庆活动策划、执行服务 </w:t>
      </w:r>
      <w:r>
        <w:rPr>
          <w:rFonts w:hint="eastAsia" w:ascii="宋体" w:hAnsi="宋体" w:eastAsia="宋体" w:cs="宋体"/>
          <w:sz w:val="28"/>
          <w:szCs w:val="28"/>
          <w:u w:val="single"/>
        </w:rPr>
        <w:t xml:space="preserve"> </w:t>
      </w:r>
      <w:r>
        <w:rPr>
          <w:rFonts w:hint="eastAsia" w:ascii="宋体" w:hAnsi="宋体" w:eastAsia="宋体" w:cs="宋体"/>
          <w:sz w:val="28"/>
          <w:szCs w:val="28"/>
        </w:rPr>
        <w:t>（以下简称“活动”）之相关事宜，经友好协商达成如下条款：</w:t>
      </w:r>
    </w:p>
    <w:p>
      <w:pPr>
        <w:numPr>
          <w:ilvl w:val="0"/>
          <w:numId w:val="8"/>
        </w:numPr>
        <w:spacing w:line="360" w:lineRule="auto"/>
        <w:rPr>
          <w:rFonts w:hint="eastAsia" w:ascii="宋体" w:hAnsi="宋体" w:eastAsia="宋体" w:cs="宋体"/>
          <w:b/>
          <w:bCs/>
          <w:sz w:val="28"/>
          <w:szCs w:val="28"/>
        </w:rPr>
      </w:pPr>
      <w:r>
        <w:rPr>
          <w:rFonts w:hint="eastAsia" w:ascii="宋体" w:hAnsi="宋体" w:eastAsia="宋体" w:cs="宋体"/>
          <w:b/>
          <w:bCs/>
          <w:sz w:val="28"/>
          <w:szCs w:val="28"/>
        </w:rPr>
        <w:t>活动时间：</w:t>
      </w:r>
    </w:p>
    <w:p>
      <w:pPr>
        <w:numPr>
          <w:ilvl w:val="0"/>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2023年10月9日</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 xml:space="preserve">二、活动地点 </w:t>
      </w:r>
    </w:p>
    <w:p>
      <w:pPr>
        <w:spacing w:line="360" w:lineRule="auto"/>
        <w:rPr>
          <w:rFonts w:hint="eastAsia" w:ascii="宋体" w:hAnsi="宋体" w:eastAsia="宋体" w:cs="宋体"/>
          <w:sz w:val="28"/>
          <w:szCs w:val="28"/>
          <w:u w:val="none"/>
        </w:rPr>
      </w:pPr>
      <w:r>
        <w:rPr>
          <w:rFonts w:hint="eastAsia" w:ascii="宋体" w:hAnsi="宋体" w:eastAsia="宋体" w:cs="宋体"/>
          <w:sz w:val="28"/>
          <w:szCs w:val="28"/>
          <w:u w:val="none"/>
        </w:rPr>
        <w:t xml:space="preserve">    </w:t>
      </w:r>
      <w:r>
        <w:rPr>
          <w:rFonts w:hint="eastAsia" w:ascii="宋体" w:hAnsi="宋体" w:eastAsia="宋体" w:cs="宋体"/>
          <w:sz w:val="28"/>
          <w:szCs w:val="28"/>
          <w:u w:val="none"/>
          <w:lang w:val="en-US" w:eastAsia="zh-CN"/>
        </w:rPr>
        <w:t>成都国万科技服务有限公司办公室、会场、晚宴场地</w:t>
      </w:r>
      <w:r>
        <w:rPr>
          <w:rFonts w:hint="eastAsia" w:ascii="宋体" w:hAnsi="宋体" w:eastAsia="宋体" w:cs="宋体"/>
          <w:sz w:val="28"/>
          <w:szCs w:val="28"/>
          <w:u w:val="none"/>
        </w:rPr>
        <w:t xml:space="preserve">       </w:t>
      </w:r>
    </w:p>
    <w:p>
      <w:pPr>
        <w:numPr>
          <w:ilvl w:val="0"/>
          <w:numId w:val="9"/>
        </w:numPr>
        <w:spacing w:line="360" w:lineRule="auto"/>
        <w:rPr>
          <w:rFonts w:hint="eastAsia" w:ascii="宋体" w:hAnsi="宋体" w:eastAsia="宋体" w:cs="宋体"/>
          <w:b/>
          <w:bCs/>
          <w:sz w:val="28"/>
          <w:szCs w:val="28"/>
        </w:rPr>
      </w:pPr>
      <w:r>
        <w:rPr>
          <w:rFonts w:hint="eastAsia" w:ascii="宋体" w:hAnsi="宋体" w:eastAsia="宋体" w:cs="宋体"/>
          <w:b/>
          <w:bCs/>
          <w:sz w:val="28"/>
          <w:szCs w:val="28"/>
        </w:rPr>
        <w:t>活动内容</w:t>
      </w:r>
      <w:r>
        <w:rPr>
          <w:rFonts w:hint="eastAsia" w:ascii="宋体" w:hAnsi="宋体" w:eastAsia="宋体" w:cs="宋体"/>
          <w:b/>
          <w:bCs/>
          <w:sz w:val="28"/>
          <w:szCs w:val="28"/>
          <w:lang w:eastAsia="zh-CN"/>
        </w:rPr>
        <w:t>：</w:t>
      </w:r>
    </w:p>
    <w:p>
      <w:pPr>
        <w:numPr>
          <w:ilvl w:val="0"/>
          <w:numId w:val="0"/>
        </w:num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u w:val="none"/>
          <w:lang w:val="en-US" w:eastAsia="zh-CN"/>
        </w:rPr>
        <w:t xml:space="preserve">  包括活动策划、设计、现场布置、氛围搭建、物料、人员、摄影摄像、礼品、用餐等关于活动的所有内容。</w:t>
      </w:r>
    </w:p>
    <w:p>
      <w:pPr>
        <w:numPr>
          <w:ilvl w:val="0"/>
          <w:numId w:val="9"/>
        </w:numPr>
        <w:spacing w:line="360" w:lineRule="auto"/>
        <w:rPr>
          <w:rFonts w:hint="eastAsia" w:ascii="宋体" w:hAnsi="宋体" w:eastAsia="宋体" w:cs="宋体"/>
          <w:b/>
          <w:bCs/>
          <w:sz w:val="28"/>
          <w:szCs w:val="28"/>
          <w:u w:val="single"/>
        </w:rPr>
      </w:pPr>
      <w:r>
        <w:rPr>
          <w:rFonts w:hint="eastAsia" w:ascii="宋体" w:hAnsi="宋体" w:eastAsia="宋体" w:cs="宋体"/>
          <w:b/>
          <w:bCs/>
          <w:sz w:val="28"/>
          <w:szCs w:val="28"/>
        </w:rPr>
        <w:t>活动</w:t>
      </w:r>
      <w:r>
        <w:rPr>
          <w:rFonts w:hint="eastAsia" w:ascii="宋体" w:hAnsi="宋体" w:eastAsia="宋体" w:cs="宋体"/>
          <w:b/>
          <w:bCs/>
          <w:sz w:val="28"/>
          <w:szCs w:val="28"/>
          <w:lang w:val="en-US" w:eastAsia="zh-CN"/>
        </w:rPr>
        <w:t>要求</w:t>
      </w:r>
      <w:r>
        <w:rPr>
          <w:rFonts w:hint="eastAsia" w:ascii="宋体" w:hAnsi="宋体" w:eastAsia="宋体" w:cs="宋体"/>
          <w:b/>
          <w:bCs/>
          <w:sz w:val="28"/>
          <w:szCs w:val="28"/>
          <w:lang w:eastAsia="zh-CN"/>
        </w:rPr>
        <w:t>：</w:t>
      </w:r>
    </w:p>
    <w:p>
      <w:pPr>
        <w:spacing w:line="360" w:lineRule="auto"/>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突出活动主题，打造良好氛围感，活动包含以下内容。</w:t>
      </w:r>
    </w:p>
    <w:tbl>
      <w:tblPr>
        <w:tblStyle w:val="8"/>
        <w:tblW w:w="90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751"/>
        <w:gridCol w:w="4745"/>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4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项目内容</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1"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活动策划</w:t>
            </w:r>
          </w:p>
        </w:tc>
        <w:tc>
          <w:tcPr>
            <w:tcW w:w="47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出具活动策划方案，包括活动主k及系列衍生物设计；专人负责执行。</w:t>
            </w:r>
          </w:p>
        </w:tc>
        <w:tc>
          <w:tcPr>
            <w:tcW w:w="157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751"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会场布置</w:t>
            </w:r>
          </w:p>
        </w:tc>
        <w:tc>
          <w:tcPr>
            <w:tcW w:w="4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活动场地美陈及氛围包装，含背景板、展架、指引、指示牌、会议物料、会场布置、鲜花、灯光、舞台、装饰物品、道具、辅材物料、运费、人工费等。</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51"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摄影摄像</w:t>
            </w:r>
          </w:p>
        </w:tc>
        <w:tc>
          <w:tcPr>
            <w:tcW w:w="4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按需配置摄影、摄像人员；提供</w:t>
            </w:r>
            <w:r>
              <w:rPr>
                <w:rFonts w:hint="eastAsia" w:ascii="宋体" w:hAnsi="宋体" w:eastAsia="宋体" w:cs="宋体"/>
                <w:b w:val="0"/>
                <w:bCs w:val="0"/>
                <w:i w:val="0"/>
                <w:iCs w:val="0"/>
                <w:color w:val="000000"/>
                <w:kern w:val="0"/>
                <w:sz w:val="22"/>
                <w:szCs w:val="22"/>
                <w:u w:val="none"/>
                <w:lang w:val="en-US" w:eastAsia="zh-CN" w:bidi="ar"/>
              </w:rPr>
              <w:t>花絮剪辑、视频素材制作+音频制作、照片、视频后期制作等服务</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1751"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迎宾接待</w:t>
            </w:r>
          </w:p>
        </w:tc>
        <w:tc>
          <w:tcPr>
            <w:tcW w:w="4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配备专业礼仪人员，负责会场礼仪接待活动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配备备用车辆</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51"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礼品</w:t>
            </w:r>
          </w:p>
        </w:tc>
        <w:tc>
          <w:tcPr>
            <w:tcW w:w="4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根据甲方要求按需采购活动礼品，标准400元以内，暂按40人考虑</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1751"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w:t>
            </w:r>
          </w:p>
        </w:tc>
        <w:tc>
          <w:tcPr>
            <w:tcW w:w="4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根据甲方要求</w:t>
            </w:r>
            <w:r>
              <w:rPr>
                <w:rFonts w:hint="eastAsia" w:ascii="宋体" w:hAnsi="宋体" w:eastAsia="宋体" w:cs="宋体"/>
                <w:b w:val="0"/>
                <w:bCs w:val="0"/>
                <w:i w:val="0"/>
                <w:iCs w:val="0"/>
                <w:color w:val="000000"/>
                <w:kern w:val="0"/>
                <w:sz w:val="22"/>
                <w:szCs w:val="22"/>
                <w:u w:val="none"/>
                <w:lang w:val="en-US" w:eastAsia="zh-CN" w:bidi="ar"/>
              </w:rPr>
              <w:t>按需采购茶歇、晚宴；</w:t>
            </w:r>
            <w:r>
              <w:rPr>
                <w:rFonts w:hint="eastAsia" w:ascii="宋体" w:hAnsi="宋体" w:eastAsia="宋体" w:cs="宋体"/>
                <w:i w:val="0"/>
                <w:iCs w:val="0"/>
                <w:color w:val="000000"/>
                <w:kern w:val="0"/>
                <w:sz w:val="22"/>
                <w:szCs w:val="22"/>
                <w:u w:val="none"/>
                <w:lang w:val="en-US" w:eastAsia="zh-CN" w:bidi="ar"/>
              </w:rPr>
              <w:t>晚宴标准不超过450元/人（含酒水），暂按</w:t>
            </w:r>
            <w:r>
              <w:rPr>
                <w:rFonts w:hint="eastAsia" w:ascii="宋体" w:hAnsi="宋体" w:cs="宋体"/>
                <w:i w:val="0"/>
                <w:iCs w:val="0"/>
                <w:color w:val="000000"/>
                <w:kern w:val="0"/>
                <w:sz w:val="22"/>
                <w:szCs w:val="22"/>
                <w:u w:val="none"/>
                <w:lang w:val="en-US" w:eastAsia="zh-CN" w:bidi="ar"/>
              </w:rPr>
              <w:t>45</w:t>
            </w:r>
            <w:r>
              <w:rPr>
                <w:rFonts w:hint="eastAsia" w:ascii="宋体" w:hAnsi="宋体" w:eastAsia="宋体" w:cs="宋体"/>
                <w:i w:val="0"/>
                <w:iCs w:val="0"/>
                <w:color w:val="000000"/>
                <w:kern w:val="0"/>
                <w:sz w:val="22"/>
                <w:szCs w:val="22"/>
                <w:u w:val="none"/>
                <w:lang w:val="en-US" w:eastAsia="zh-CN" w:bidi="ar"/>
              </w:rPr>
              <w:t>人考虑</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jc w:val="center"/>
        </w:trPr>
        <w:tc>
          <w:tcPr>
            <w:tcW w:w="972"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51"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w:t>
            </w:r>
          </w:p>
        </w:tc>
        <w:tc>
          <w:tcPr>
            <w:tcW w:w="47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新媒体宣传推广</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spacing w:line="360" w:lineRule="auto"/>
        <w:ind w:firstLine="440" w:firstLineChars="200"/>
        <w:rPr>
          <w:rFonts w:hint="eastAsia" w:ascii="宋体" w:hAnsi="宋体" w:eastAsia="宋体" w:cs="宋体"/>
          <w:sz w:val="22"/>
          <w:szCs w:val="22"/>
          <w:u w:val="none"/>
          <w:lang w:val="en-US" w:eastAsia="zh-CN"/>
        </w:rPr>
      </w:pP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五、费用及付款方式</w:t>
      </w:r>
    </w:p>
    <w:p>
      <w:pPr>
        <w:autoSpaceDE w:val="0"/>
        <w:autoSpaceDN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1、本次活动</w:t>
      </w:r>
      <w:r>
        <w:rPr>
          <w:rFonts w:hint="eastAsia" w:ascii="宋体" w:hAnsi="宋体" w:eastAsia="宋体" w:cs="宋体"/>
          <w:sz w:val="28"/>
          <w:szCs w:val="28"/>
          <w:lang w:val="en-US" w:eastAsia="zh-CN"/>
        </w:rPr>
        <w:t>策划、执行服务</w:t>
      </w:r>
      <w:r>
        <w:rPr>
          <w:rFonts w:hint="eastAsia" w:ascii="宋体" w:hAnsi="宋体" w:eastAsia="宋体" w:cs="宋体"/>
          <w:sz w:val="28"/>
          <w:szCs w:val="28"/>
        </w:rPr>
        <w:t>合同</w:t>
      </w:r>
      <w:r>
        <w:rPr>
          <w:rFonts w:hint="eastAsia" w:ascii="宋体" w:hAnsi="宋体" w:eastAsia="宋体" w:cs="宋体"/>
          <w:sz w:val="28"/>
          <w:szCs w:val="28"/>
          <w:lang w:val="en-US" w:eastAsia="zh-CN"/>
        </w:rPr>
        <w:t>含税</w:t>
      </w:r>
      <w:r>
        <w:rPr>
          <w:rFonts w:hint="eastAsia" w:ascii="宋体" w:hAnsi="宋体" w:eastAsia="宋体" w:cs="宋体"/>
          <w:sz w:val="28"/>
          <w:szCs w:val="28"/>
        </w:rPr>
        <w:t>总</w:t>
      </w:r>
      <w:r>
        <w:rPr>
          <w:rFonts w:hint="eastAsia" w:ascii="宋体" w:hAnsi="宋体" w:eastAsia="宋体" w:cs="宋体"/>
          <w:sz w:val="28"/>
          <w:szCs w:val="28"/>
          <w:lang w:val="en-US" w:eastAsia="zh-CN"/>
        </w:rPr>
        <w:t>金额</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元，（大写：           元）</w:t>
      </w:r>
      <w:r>
        <w:rPr>
          <w:rFonts w:hint="eastAsia" w:ascii="宋体" w:hAnsi="宋体" w:eastAsia="宋体" w:cs="宋体"/>
          <w:sz w:val="28"/>
          <w:szCs w:val="28"/>
          <w:u w:val="none"/>
          <w:lang w:val="en-US" w:eastAsia="zh-CN"/>
        </w:rPr>
        <w:t>，其中不含税金额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元，增值税税额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元，增值税税率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r>
        <w:rPr>
          <w:rFonts w:hint="eastAsia" w:ascii="宋体" w:hAnsi="宋体" w:eastAsia="宋体" w:cs="宋体"/>
          <w:sz w:val="28"/>
          <w:szCs w:val="28"/>
        </w:rPr>
        <w:t>若本</w:t>
      </w:r>
      <w:r>
        <w:rPr>
          <w:rFonts w:hint="eastAsia" w:ascii="宋体" w:hAnsi="宋体" w:eastAsia="宋体" w:cs="宋体"/>
          <w:sz w:val="28"/>
          <w:szCs w:val="28"/>
          <w:lang w:val="en-US" w:eastAsia="zh-CN"/>
        </w:rPr>
        <w:t>合同</w:t>
      </w:r>
      <w:r>
        <w:rPr>
          <w:rFonts w:hint="eastAsia" w:ascii="宋体" w:hAnsi="宋体" w:eastAsia="宋体" w:cs="宋体"/>
          <w:sz w:val="28"/>
          <w:szCs w:val="28"/>
        </w:rPr>
        <w:t>履约期间国家有增值税政策变更，则以本</w:t>
      </w:r>
      <w:r>
        <w:rPr>
          <w:rFonts w:hint="eastAsia" w:ascii="宋体" w:hAnsi="宋体" w:eastAsia="宋体" w:cs="宋体"/>
          <w:sz w:val="28"/>
          <w:szCs w:val="28"/>
          <w:lang w:val="en-US" w:eastAsia="zh-CN"/>
        </w:rPr>
        <w:t>合同</w:t>
      </w:r>
      <w:r>
        <w:rPr>
          <w:rFonts w:hint="eastAsia" w:ascii="宋体" w:hAnsi="宋体" w:eastAsia="宋体" w:cs="宋体"/>
          <w:sz w:val="28"/>
          <w:szCs w:val="28"/>
        </w:rPr>
        <w:t>不含税价为基数按照国家最新增值税税率计算税金</w:t>
      </w:r>
      <w:r>
        <w:rPr>
          <w:rFonts w:hint="eastAsia" w:ascii="宋体" w:hAnsi="宋体" w:eastAsia="宋体" w:cs="宋体"/>
          <w:sz w:val="28"/>
          <w:szCs w:val="28"/>
          <w:lang w:eastAsia="zh-CN"/>
        </w:rPr>
        <w:t>。</w:t>
      </w:r>
    </w:p>
    <w:p>
      <w:pPr>
        <w:spacing w:line="360" w:lineRule="auto"/>
        <w:ind w:right="-197" w:rightChars="-94" w:firstLine="560" w:firstLineChars="200"/>
        <w:rPr>
          <w:rFonts w:hint="eastAsia" w:ascii="宋体" w:hAnsi="宋体" w:eastAsia="宋体" w:cs="宋体"/>
          <w:sz w:val="28"/>
          <w:szCs w:val="28"/>
        </w:rPr>
      </w:pPr>
      <w:r>
        <w:rPr>
          <w:rFonts w:hint="eastAsia" w:ascii="宋体" w:hAnsi="宋体" w:eastAsia="宋体" w:cs="宋体"/>
          <w:sz w:val="28"/>
          <w:szCs w:val="28"/>
        </w:rPr>
        <w:t>2、乙方收款前，应根据甲方要求向甲方出具和提供相应金额的符合税务要求的合法</w:t>
      </w:r>
      <w:r>
        <w:rPr>
          <w:rFonts w:hint="eastAsia" w:ascii="宋体" w:hAnsi="宋体" w:eastAsia="宋体" w:cs="宋体"/>
          <w:sz w:val="28"/>
          <w:szCs w:val="28"/>
          <w:lang w:val="en-US" w:eastAsia="zh-CN"/>
        </w:rPr>
        <w:t>增值税专用</w:t>
      </w:r>
      <w:r>
        <w:rPr>
          <w:rFonts w:hint="eastAsia" w:ascii="宋体" w:hAnsi="宋体" w:eastAsia="宋体" w:cs="宋体"/>
          <w:sz w:val="28"/>
          <w:szCs w:val="28"/>
        </w:rPr>
        <w:t>发票，否则甲方有权暂停支付任何费用且不承担违约责任。</w:t>
      </w:r>
    </w:p>
    <w:p>
      <w:pPr>
        <w:spacing w:line="360" w:lineRule="auto"/>
        <w:ind w:right="-197" w:rightChars="-94" w:firstLine="560" w:firstLineChars="200"/>
        <w:rPr>
          <w:rFonts w:hint="eastAsia" w:ascii="宋体" w:hAnsi="宋体" w:eastAsia="宋体" w:cs="宋体"/>
          <w:sz w:val="28"/>
          <w:szCs w:val="28"/>
        </w:rPr>
      </w:pPr>
      <w:r>
        <w:rPr>
          <w:rFonts w:hint="eastAsia" w:ascii="宋体" w:hAnsi="宋体" w:eastAsia="宋体" w:cs="宋体"/>
          <w:sz w:val="28"/>
          <w:szCs w:val="28"/>
        </w:rPr>
        <w:t>3、付款方式：</w:t>
      </w:r>
    </w:p>
    <w:p>
      <w:pPr>
        <w:numPr>
          <w:ilvl w:val="0"/>
          <w:numId w:val="0"/>
        </w:numPr>
        <w:spacing w:line="360" w:lineRule="auto"/>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合同签订后支付合同总额的20%作为预付款；</w:t>
      </w:r>
    </w:p>
    <w:p>
      <w:pPr>
        <w:numPr>
          <w:ilvl w:val="0"/>
          <w:numId w:val="10"/>
        </w:numPr>
        <w:spacing w:line="360" w:lineRule="auto"/>
        <w:ind w:right="-197" w:rightChars="-94"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出具活动策划方案并经甲方确认后支付至合同总额的70%。</w:t>
      </w:r>
    </w:p>
    <w:p>
      <w:pPr>
        <w:numPr>
          <w:ilvl w:val="0"/>
          <w:numId w:val="10"/>
        </w:numPr>
        <w:spacing w:line="360" w:lineRule="auto"/>
        <w:ind w:right="-197" w:rightChars="-94"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活动执行完成后支付至合同金额的90%。</w:t>
      </w:r>
    </w:p>
    <w:p>
      <w:pPr>
        <w:numPr>
          <w:ilvl w:val="0"/>
          <w:numId w:val="10"/>
        </w:numPr>
        <w:spacing w:line="360" w:lineRule="auto"/>
        <w:ind w:right="-197" w:rightChars="-94"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活动结束并办理完结算后支付剩余款项。</w:t>
      </w:r>
    </w:p>
    <w:p>
      <w:pPr>
        <w:spacing w:line="360" w:lineRule="auto"/>
        <w:ind w:right="-197" w:rightChars="-94"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付款前，乙方应提供符合甲方要求的付款申请资料及等额、真实、合法、有效的增值税专用发票。乙方延迟提交付款申请资料或发票的，甲方有权顺延付款期限且不承担任何违约责任，但乙方不得因此怠于或拒绝履行本合同项下义务。</w:t>
      </w:r>
    </w:p>
    <w:p>
      <w:pPr>
        <w:spacing w:line="360" w:lineRule="auto"/>
        <w:ind w:right="-197" w:rightChars="-94"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若合同涉及扣除罚款、违约金、赔偿金等，甲方有权在任意一期合同款支付金额中直接扣除罚款、违约金、赔偿金等，乙方仍应当于每期价款支付前按照扣除前的应支付款金额开具增值税专用发票。不足扣除部分，乙方应当以转账方式向甲方缴纳。</w:t>
      </w:r>
    </w:p>
    <w:p>
      <w:pPr>
        <w:spacing w:line="360" w:lineRule="auto"/>
        <w:ind w:right="-197" w:rightChars="-94"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乙方开具的增值税专用发票必须符合国家税收有关法律规定，不得使用虚假发票、或伪造、变造的发票，否则一切责任由乙方自行承担，同时甲方可将乙方列为不合格供方，并保留对乙方追究法律责任的权利。如发生增值税专用发票丢失、毁损、无法认证及需要开具红字增值税专用发票等情况时，双方应互相配合进行处理。</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六、甲方责任</w:t>
      </w:r>
    </w:p>
    <w:p>
      <w:pPr>
        <w:numPr>
          <w:ilvl w:val="0"/>
          <w:numId w:val="11"/>
        </w:numPr>
        <w:spacing w:line="360" w:lineRule="auto"/>
        <w:ind w:left="780" w:leftChars="0" w:firstLineChars="0"/>
        <w:rPr>
          <w:rFonts w:hint="eastAsia" w:ascii="宋体" w:hAnsi="宋体" w:eastAsia="宋体" w:cs="宋体"/>
          <w:sz w:val="28"/>
          <w:szCs w:val="28"/>
        </w:rPr>
      </w:pPr>
      <w:r>
        <w:rPr>
          <w:rFonts w:hint="eastAsia" w:ascii="宋体" w:hAnsi="宋体" w:eastAsia="宋体" w:cs="宋体"/>
          <w:sz w:val="28"/>
          <w:szCs w:val="28"/>
        </w:rPr>
        <w:t>甲方保证提供乙方活动场地时间的正常使用，且保证乙方在使用该场地期间（包括进、退场，布置期间不受任何非政府部门第三方的任何干扰）。</w:t>
      </w:r>
    </w:p>
    <w:p>
      <w:pPr>
        <w:numPr>
          <w:ilvl w:val="0"/>
          <w:numId w:val="11"/>
        </w:numPr>
        <w:spacing w:line="360" w:lineRule="auto"/>
        <w:ind w:left="780" w:leftChars="0" w:firstLineChars="0"/>
        <w:rPr>
          <w:rFonts w:hint="eastAsia" w:ascii="宋体" w:hAnsi="宋体" w:eastAsia="宋体" w:cs="宋体"/>
          <w:sz w:val="28"/>
          <w:szCs w:val="28"/>
        </w:rPr>
      </w:pPr>
      <w:r>
        <w:rPr>
          <w:rFonts w:hint="eastAsia" w:ascii="宋体" w:hAnsi="宋体" w:eastAsia="宋体" w:cs="宋体"/>
          <w:sz w:val="28"/>
          <w:szCs w:val="28"/>
          <w:lang w:val="zh-CN"/>
        </w:rPr>
        <w:t>乙方在设计和施工过程中，甲方有义务提供相关资料或信息，因提供不当或不准时造成损失，责任由甲方承担。</w:t>
      </w:r>
    </w:p>
    <w:p>
      <w:pPr>
        <w:numPr>
          <w:ilvl w:val="0"/>
          <w:numId w:val="11"/>
        </w:numPr>
        <w:spacing w:line="360" w:lineRule="auto"/>
        <w:ind w:left="780" w:leftChars="0" w:firstLineChars="0"/>
        <w:rPr>
          <w:rFonts w:hint="eastAsia" w:ascii="宋体" w:hAnsi="宋体" w:eastAsia="宋体" w:cs="宋体"/>
          <w:sz w:val="28"/>
          <w:szCs w:val="28"/>
        </w:rPr>
      </w:pPr>
      <w:r>
        <w:rPr>
          <w:rFonts w:hint="eastAsia" w:ascii="宋体" w:hAnsi="宋体" w:eastAsia="宋体" w:cs="宋体"/>
          <w:sz w:val="28"/>
          <w:szCs w:val="28"/>
        </w:rPr>
        <w:t xml:space="preserve">甲方负责协调有关该场地活动的一切有关部门的报批手续。 </w:t>
      </w:r>
    </w:p>
    <w:p>
      <w:pPr>
        <w:numPr>
          <w:ilvl w:val="0"/>
          <w:numId w:val="11"/>
        </w:numPr>
        <w:spacing w:line="360" w:lineRule="auto"/>
        <w:ind w:left="780" w:leftChars="0" w:firstLineChars="0"/>
        <w:rPr>
          <w:rFonts w:hint="eastAsia" w:ascii="宋体" w:hAnsi="宋体" w:eastAsia="宋体" w:cs="宋体"/>
          <w:sz w:val="28"/>
          <w:szCs w:val="28"/>
        </w:rPr>
      </w:pPr>
      <w:r>
        <w:rPr>
          <w:rFonts w:hint="eastAsia" w:ascii="宋体" w:hAnsi="宋体" w:eastAsia="宋体" w:cs="宋体"/>
          <w:sz w:val="28"/>
          <w:szCs w:val="28"/>
        </w:rPr>
        <w:t>甲方负责协调提供对于本场活动而言足够、充分、方便的电源供给。</w:t>
      </w:r>
    </w:p>
    <w:p>
      <w:pPr>
        <w:numPr>
          <w:ilvl w:val="0"/>
          <w:numId w:val="11"/>
        </w:numPr>
        <w:spacing w:line="360" w:lineRule="auto"/>
        <w:ind w:left="780" w:leftChars="0" w:firstLineChars="0"/>
        <w:rPr>
          <w:rFonts w:hint="eastAsia" w:ascii="宋体" w:hAnsi="宋体" w:eastAsia="宋体" w:cs="宋体"/>
          <w:sz w:val="28"/>
          <w:szCs w:val="28"/>
        </w:rPr>
      </w:pPr>
      <w:r>
        <w:rPr>
          <w:rFonts w:hint="eastAsia" w:ascii="宋体" w:hAnsi="宋体" w:eastAsia="宋体" w:cs="宋体"/>
          <w:sz w:val="28"/>
          <w:szCs w:val="28"/>
        </w:rPr>
        <w:t>若因甲方原因造成不能按期完</w:t>
      </w:r>
      <w:r>
        <w:rPr>
          <w:rFonts w:hint="eastAsia" w:ascii="宋体" w:hAnsi="宋体" w:eastAsia="宋体" w:cs="宋体"/>
          <w:sz w:val="28"/>
          <w:szCs w:val="28"/>
          <w:lang w:val="en-US" w:eastAsia="zh-CN"/>
        </w:rPr>
        <w:t>成</w:t>
      </w:r>
      <w:r>
        <w:rPr>
          <w:rFonts w:hint="eastAsia" w:ascii="宋体" w:hAnsi="宋体" w:eastAsia="宋体" w:cs="宋体"/>
          <w:sz w:val="28"/>
          <w:szCs w:val="28"/>
        </w:rPr>
        <w:t>，所引起的误工损失，全部由甲方负责。</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七、乙方责任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乙方需在活动规定日期内进行本合同所规定之活动项目，若因乙方原因导致活动未能如期进行或活动日期有所变动，（不可抗力因素除外）将视作乙方违约处理。并承担因此造成的一切损失。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乙方如不能如约保证质量，应按照甲方要求进行更改维修或返工，由此产生的费用由乙方负责。</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若因乙方原因造成不能按期完工，所引起的损失，全部由乙方负责。</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在施工过程中，若乙方未与甲方协商而私自更改施工内容，所引起的质量问题和其它经济损失由乙方负责，并赔偿由此给甲方造成的经济损失。</w:t>
      </w:r>
    </w:p>
    <w:p>
      <w:pPr>
        <w:spacing w:line="360" w:lineRule="auto"/>
        <w:ind w:left="218" w:leftChars="104" w:firstLine="280" w:firstLineChars="10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活动期间，乙方必须在甲方指定范围内活动，不得自行场内任何地方自行活动、参观。若由此发生不必要的事故，一切责任由乙方承担。 </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八、争议解决</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因本合同的签订、履行、解除、终止而发生的任何争议，由双方首先通过友好协商方式解决。</w:t>
      </w:r>
    </w:p>
    <w:p>
      <w:pPr>
        <w:spacing w:line="360" w:lineRule="auto"/>
        <w:ind w:left="218" w:leftChars="104" w:firstLine="280" w:firstLineChars="1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如双方无法通过友好协商方式解决争议的，任何一方均有权向甲方所在地的人民法院起诉。</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争议解决期间，与争议无涉的其他合同条款，应当继续履行。</w:t>
      </w: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rPr>
        <w:t>九、</w:t>
      </w:r>
      <w:r>
        <w:rPr>
          <w:rFonts w:hint="eastAsia" w:ascii="宋体" w:hAnsi="宋体" w:eastAsia="宋体" w:cs="宋体"/>
          <w:b/>
          <w:bCs/>
          <w:sz w:val="28"/>
          <w:szCs w:val="28"/>
          <w:lang w:val="en-US" w:eastAsia="zh-CN"/>
        </w:rPr>
        <w:t>其他</w:t>
      </w:r>
    </w:p>
    <w:p>
      <w:pPr>
        <w:spacing w:line="360" w:lineRule="auto"/>
        <w:ind w:left="218" w:leftChars="104" w:firstLine="280" w:firstLineChars="1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本合同经双方法定代表人或授权代表签署并盖章后成立生效。</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本合同一式</w:t>
      </w:r>
      <w:r>
        <w:rPr>
          <w:rFonts w:hint="eastAsia" w:ascii="宋体" w:hAnsi="宋体" w:eastAsia="宋体" w:cs="宋体"/>
          <w:sz w:val="28"/>
          <w:szCs w:val="28"/>
          <w:lang w:val="en-US" w:eastAsia="zh-CN"/>
        </w:rPr>
        <w:t>肆</w:t>
      </w:r>
      <w:r>
        <w:rPr>
          <w:rFonts w:hint="eastAsia" w:ascii="宋体" w:hAnsi="宋体" w:eastAsia="宋体" w:cs="宋体"/>
          <w:sz w:val="28"/>
          <w:szCs w:val="28"/>
        </w:rPr>
        <w:t>份，具同等法律效力</w:t>
      </w:r>
      <w:r>
        <w:rPr>
          <w:rFonts w:hint="eastAsia" w:ascii="宋体" w:hAnsi="宋体" w:eastAsia="宋体" w:cs="宋体"/>
          <w:sz w:val="28"/>
          <w:szCs w:val="28"/>
          <w:lang w:eastAsia="zh-CN"/>
        </w:rPr>
        <w:t>，</w:t>
      </w:r>
      <w:r>
        <w:rPr>
          <w:rFonts w:hint="eastAsia" w:ascii="宋体" w:hAnsi="宋体" w:eastAsia="宋体" w:cs="宋体"/>
          <w:sz w:val="28"/>
          <w:szCs w:val="28"/>
        </w:rPr>
        <w:t>甲方</w:t>
      </w:r>
      <w:r>
        <w:rPr>
          <w:rFonts w:hint="eastAsia" w:ascii="宋体" w:hAnsi="宋体" w:eastAsia="宋体" w:cs="宋体"/>
          <w:sz w:val="28"/>
          <w:szCs w:val="28"/>
          <w:lang w:val="en-US" w:eastAsia="zh-CN"/>
        </w:rPr>
        <w:t>贰</w:t>
      </w:r>
      <w:r>
        <w:rPr>
          <w:rFonts w:hint="eastAsia" w:ascii="宋体" w:hAnsi="宋体" w:eastAsia="宋体" w:cs="宋体"/>
          <w:sz w:val="28"/>
          <w:szCs w:val="28"/>
        </w:rPr>
        <w:t>份，乙方</w:t>
      </w:r>
      <w:r>
        <w:rPr>
          <w:rFonts w:hint="eastAsia" w:ascii="宋体" w:hAnsi="宋体" w:eastAsia="宋体" w:cs="宋体"/>
          <w:sz w:val="28"/>
          <w:szCs w:val="28"/>
          <w:lang w:val="en-US" w:eastAsia="zh-CN"/>
        </w:rPr>
        <w:t>贰</w:t>
      </w:r>
      <w:r>
        <w:rPr>
          <w:rFonts w:hint="eastAsia" w:ascii="宋体" w:hAnsi="宋体" w:eastAsia="宋体" w:cs="宋体"/>
          <w:sz w:val="28"/>
          <w:szCs w:val="28"/>
        </w:rPr>
        <w:t>份。</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（以下无正文）</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甲方：</w:t>
      </w: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 xml:space="preserve">                     </w:t>
      </w:r>
      <w:r>
        <w:rPr>
          <w:rFonts w:hint="eastAsia" w:ascii="宋体" w:hAnsi="宋体" w:eastAsia="宋体" w:cs="宋体"/>
          <w:sz w:val="28"/>
          <w:szCs w:val="28"/>
        </w:rPr>
        <w:t>乙方：</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法定代表人或</w:t>
      </w:r>
      <w:r>
        <w:rPr>
          <w:rFonts w:hint="eastAsia" w:ascii="宋体" w:hAnsi="宋体" w:eastAsia="宋体" w:cs="宋体"/>
          <w:sz w:val="28"/>
          <w:szCs w:val="28"/>
        </w:rPr>
        <w:t xml:space="preserve">授权代表：                  </w:t>
      </w:r>
      <w:r>
        <w:rPr>
          <w:rFonts w:hint="eastAsia" w:ascii="宋体" w:hAnsi="宋体" w:eastAsia="宋体" w:cs="宋体"/>
          <w:sz w:val="28"/>
          <w:szCs w:val="28"/>
          <w:lang w:val="en-US" w:eastAsia="zh-CN"/>
        </w:rPr>
        <w:t>法定代表人或</w:t>
      </w:r>
      <w:r>
        <w:rPr>
          <w:rFonts w:hint="eastAsia" w:ascii="宋体" w:hAnsi="宋体" w:eastAsia="宋体" w:cs="宋体"/>
          <w:sz w:val="28"/>
          <w:szCs w:val="28"/>
        </w:rPr>
        <w:t>授权代表：</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联系电话：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联系电话：</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日期：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pStyle w:val="12"/>
        <w:ind w:left="0" w:leftChars="0" w:firstLine="0" w:firstLineChars="0"/>
        <w:jc w:val="left"/>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附件3：</w:t>
      </w:r>
    </w:p>
    <w:p>
      <w:pPr>
        <w:pStyle w:val="12"/>
        <w:ind w:firstLine="3080" w:firstLineChars="1100"/>
        <w:jc w:val="left"/>
        <w:rPr>
          <w:rFonts w:hint="eastAsia" w:ascii="宋体" w:hAnsi="宋体" w:eastAsia="宋体" w:cs="宋体"/>
          <w:sz w:val="28"/>
          <w:szCs w:val="28"/>
          <w:lang w:val="en-US" w:eastAsia="zh-CN"/>
        </w:rPr>
      </w:pPr>
    </w:p>
    <w:p>
      <w:pPr>
        <w:jc w:val="center"/>
        <w:outlineLvl w:val="0"/>
        <w:rPr>
          <w:rFonts w:hint="eastAsia" w:ascii="宋体" w:hAnsi="宋体" w:eastAsia="宋体" w:cs="宋体"/>
          <w:color w:val="000000" w:themeColor="text1"/>
          <w:sz w:val="28"/>
          <w:szCs w:val="28"/>
          <w14:textFill>
            <w14:solidFill>
              <w14:schemeClr w14:val="tx1"/>
            </w14:solidFill>
          </w14:textFill>
        </w:rPr>
      </w:pPr>
    </w:p>
    <w:p>
      <w:pPr>
        <w:jc w:val="center"/>
        <w:outlineLvl w:val="0"/>
        <w:rPr>
          <w:rFonts w:hint="eastAsia" w:ascii="宋体" w:hAnsi="宋体" w:eastAsia="宋体" w:cs="宋体"/>
          <w:color w:val="000000" w:themeColor="text1"/>
          <w:sz w:val="28"/>
          <w:szCs w:val="28"/>
          <w14:textFill>
            <w14:solidFill>
              <w14:schemeClr w14:val="tx1"/>
            </w14:solidFill>
          </w14:textFill>
        </w:rPr>
      </w:pPr>
    </w:p>
    <w:p>
      <w:pPr>
        <w:jc w:val="center"/>
        <w:outlineLvl w:val="0"/>
        <w:rPr>
          <w:rFonts w:hint="eastAsia" w:ascii="宋体" w:hAnsi="宋体" w:eastAsia="宋体" w:cs="宋体"/>
          <w:b/>
          <w:bCs/>
          <w:color w:val="000000" w:themeColor="text1"/>
          <w:sz w:val="40"/>
          <w:szCs w:val="40"/>
          <w:lang w:val="en-US" w:eastAsia="zh-CN"/>
          <w14:textFill>
            <w14:solidFill>
              <w14:schemeClr w14:val="tx1"/>
            </w14:solidFill>
          </w14:textFill>
        </w:rPr>
      </w:pPr>
      <w:r>
        <w:rPr>
          <w:rFonts w:hint="eastAsia" w:ascii="宋体" w:hAnsi="宋体" w:eastAsia="宋体" w:cs="宋体"/>
          <w:b/>
          <w:bCs/>
          <w:color w:val="000000" w:themeColor="text1"/>
          <w:sz w:val="40"/>
          <w:szCs w:val="40"/>
          <w:lang w:val="en-US" w:eastAsia="zh-CN"/>
          <w14:textFill>
            <w14:solidFill>
              <w14:schemeClr w14:val="tx1"/>
            </w14:solidFill>
          </w14:textFill>
        </w:rPr>
        <w:t>成都国万2周年庆活动策划、执行服务</w:t>
      </w:r>
    </w:p>
    <w:p>
      <w:pPr>
        <w:jc w:val="center"/>
        <w:outlineLvl w:val="0"/>
        <w:rPr>
          <w:rFonts w:hint="eastAsia" w:ascii="宋体" w:hAnsi="宋体" w:eastAsia="宋体" w:cs="宋体"/>
          <w:b/>
          <w:bCs/>
          <w:color w:val="000000" w:themeColor="text1"/>
          <w:sz w:val="40"/>
          <w:szCs w:val="40"/>
          <w:lang w:val="en-US" w:eastAsia="zh-CN"/>
          <w14:textFill>
            <w14:solidFill>
              <w14:schemeClr w14:val="tx1"/>
            </w14:solidFill>
          </w14:textFill>
        </w:rPr>
      </w:pPr>
    </w:p>
    <w:p>
      <w:pPr>
        <w:jc w:val="center"/>
        <w:outlineLvl w:val="0"/>
        <w:rPr>
          <w:rFonts w:hint="eastAsia" w:ascii="宋体" w:hAnsi="宋体" w:eastAsia="宋体" w:cs="宋体"/>
          <w:b/>
          <w:bCs/>
          <w:color w:val="000000" w:themeColor="text1"/>
          <w:sz w:val="40"/>
          <w:szCs w:val="40"/>
          <w:lang w:val="en-US" w:eastAsia="zh-CN"/>
          <w14:textFill>
            <w14:solidFill>
              <w14:schemeClr w14:val="tx1"/>
            </w14:solidFill>
          </w14:textFill>
        </w:rPr>
      </w:pPr>
    </w:p>
    <w:p>
      <w:pPr>
        <w:spacing w:beforeLines="100"/>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询</w:t>
      </w:r>
      <w:r>
        <w:rPr>
          <w:rFonts w:hint="eastAsia" w:ascii="宋体" w:hAnsi="宋体" w:eastAsia="宋体" w:cs="宋体"/>
          <w:b/>
          <w:bCs/>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44"/>
          <w:szCs w:val="44"/>
          <w:lang w:val="en-US" w:eastAsia="zh-CN"/>
          <w14:textFill>
            <w14:solidFill>
              <w14:schemeClr w14:val="tx1"/>
            </w14:solidFill>
          </w14:textFill>
        </w:rPr>
        <w:t>价</w:t>
      </w:r>
      <w:r>
        <w:rPr>
          <w:rFonts w:hint="eastAsia" w:ascii="宋体" w:hAnsi="宋体" w:eastAsia="宋体" w:cs="宋体"/>
          <w:b/>
          <w:bCs/>
          <w:color w:val="000000" w:themeColor="text1"/>
          <w:sz w:val="44"/>
          <w:szCs w:val="44"/>
          <w14:textFill>
            <w14:solidFill>
              <w14:schemeClr w14:val="tx1"/>
            </w14:solidFill>
          </w14:textFill>
        </w:rPr>
        <w:t xml:space="preserve">  文  件</w:t>
      </w:r>
    </w:p>
    <w:p>
      <w:pPr>
        <w:jc w:val="center"/>
        <w:rPr>
          <w:rFonts w:hint="eastAsia" w:ascii="宋体" w:hAnsi="宋体" w:eastAsia="宋体" w:cs="宋体"/>
          <w:color w:val="000000" w:themeColor="text1"/>
          <w:sz w:val="32"/>
          <w:szCs w:val="32"/>
          <w14:textFill>
            <w14:solidFill>
              <w14:schemeClr w14:val="tx1"/>
            </w14:solidFill>
          </w14:textFill>
        </w:rPr>
      </w:pPr>
    </w:p>
    <w:p>
      <w:pPr>
        <w:jc w:val="center"/>
        <w:rPr>
          <w:rFonts w:hint="eastAsia" w:ascii="宋体" w:hAnsi="宋体" w:eastAsia="宋体" w:cs="宋体"/>
          <w:color w:val="000000" w:themeColor="text1"/>
          <w:sz w:val="32"/>
          <w:szCs w:val="32"/>
          <w14:textFill>
            <w14:solidFill>
              <w14:schemeClr w14:val="tx1"/>
            </w14:solidFill>
          </w14:textFill>
        </w:rPr>
      </w:pPr>
    </w:p>
    <w:p>
      <w:pPr>
        <w:jc w:val="center"/>
        <w:rPr>
          <w:rFonts w:hint="eastAsia" w:ascii="宋体" w:hAnsi="宋体" w:eastAsia="宋体" w:cs="宋体"/>
          <w:color w:val="000000" w:themeColor="text1"/>
          <w:sz w:val="32"/>
          <w:szCs w:val="32"/>
          <w14:textFill>
            <w14:solidFill>
              <w14:schemeClr w14:val="tx1"/>
            </w14:solidFill>
          </w14:textFill>
        </w:rPr>
      </w:pPr>
    </w:p>
    <w:p>
      <w:pPr>
        <w:jc w:val="center"/>
        <w:rPr>
          <w:rFonts w:hint="eastAsia" w:ascii="宋体" w:hAnsi="宋体" w:eastAsia="宋体" w:cs="宋体"/>
          <w:color w:val="000000" w:themeColor="text1"/>
          <w:sz w:val="32"/>
          <w:szCs w:val="32"/>
          <w14:textFill>
            <w14:solidFill>
              <w14:schemeClr w14:val="tx1"/>
            </w14:solidFill>
          </w14:textFill>
        </w:rPr>
      </w:pPr>
    </w:p>
    <w:p>
      <w:pPr>
        <w:jc w:val="center"/>
        <w:rPr>
          <w:rFonts w:hint="eastAsia" w:ascii="宋体" w:hAnsi="宋体" w:eastAsia="宋体" w:cs="宋体"/>
          <w:color w:val="000000" w:themeColor="text1"/>
          <w:sz w:val="32"/>
          <w:szCs w:val="32"/>
          <w14:textFill>
            <w14:solidFill>
              <w14:schemeClr w14:val="tx1"/>
            </w14:solidFill>
          </w14:textFill>
        </w:rPr>
      </w:pPr>
    </w:p>
    <w:p>
      <w:pPr>
        <w:jc w:val="center"/>
        <w:rPr>
          <w:rFonts w:hint="eastAsia" w:ascii="宋体" w:hAnsi="宋体" w:eastAsia="宋体" w:cs="宋体"/>
          <w:color w:val="000000" w:themeColor="text1"/>
          <w:sz w:val="32"/>
          <w:szCs w:val="32"/>
          <w14:textFill>
            <w14:solidFill>
              <w14:schemeClr w14:val="tx1"/>
            </w14:solidFill>
          </w14:textFill>
        </w:rPr>
      </w:pPr>
    </w:p>
    <w:p>
      <w:pPr>
        <w:jc w:val="center"/>
        <w:rPr>
          <w:rFonts w:hint="eastAsia" w:ascii="宋体" w:hAnsi="宋体" w:eastAsia="宋体" w:cs="宋体"/>
          <w:color w:val="000000" w:themeColor="text1"/>
          <w:sz w:val="32"/>
          <w:szCs w:val="32"/>
          <w14:textFill>
            <w14:solidFill>
              <w14:schemeClr w14:val="tx1"/>
            </w14:solidFill>
          </w14:textFill>
        </w:rPr>
      </w:pPr>
    </w:p>
    <w:p>
      <w:pPr>
        <w:jc w:val="center"/>
        <w:rPr>
          <w:rFonts w:hint="eastAsia" w:ascii="宋体" w:hAnsi="宋体" w:eastAsia="宋体" w:cs="宋体"/>
          <w:color w:val="000000" w:themeColor="text1"/>
          <w:sz w:val="32"/>
          <w:szCs w:val="32"/>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8"/>
          <w:szCs w:val="28"/>
          <w14:textFill>
            <w14:solidFill>
              <w14:schemeClr w14:val="tx1"/>
            </w14:solidFill>
          </w14:textFill>
        </w:rPr>
      </w:pPr>
      <w:bookmarkStart w:id="15" w:name="_Toc29555"/>
      <w:r>
        <w:rPr>
          <w:rFonts w:hint="eastAsia" w:ascii="宋体" w:hAnsi="宋体" w:eastAsia="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w:t>
      </w:r>
    </w:p>
    <w:p>
      <w:pPr>
        <w:spacing w:line="360" w:lineRule="auto"/>
        <w:jc w:val="center"/>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（盖单位公章）</w:t>
      </w:r>
      <w:bookmarkEnd w:id="15"/>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outlineLvl w:val="0"/>
        <w:rPr>
          <w:rFonts w:hint="eastAsia" w:ascii="宋体" w:hAnsi="宋体" w:eastAsia="宋体" w:cs="宋体"/>
          <w:color w:val="000000" w:themeColor="text1"/>
          <w:sz w:val="28"/>
          <w:szCs w:val="28"/>
          <w14:textFill>
            <w14:solidFill>
              <w14:schemeClr w14:val="tx1"/>
            </w14:solidFill>
          </w14:textFill>
        </w:rPr>
      </w:pPr>
      <w:bookmarkStart w:id="16" w:name="_Toc197"/>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月</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日</w:t>
      </w:r>
      <w:bookmarkEnd w:id="16"/>
    </w:p>
    <w:p>
      <w:pPr>
        <w:spacing w:beforeLines="100" w:afterLines="100"/>
        <w:jc w:val="center"/>
        <w:outlineLvl w:val="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bookmarkStart w:id="17" w:name="_Toc9547"/>
      <w:r>
        <w:rPr>
          <w:rFonts w:hint="eastAsia" w:ascii="宋体" w:hAnsi="宋体" w:eastAsia="宋体" w:cs="宋体"/>
          <w:color w:val="000000" w:themeColor="text1"/>
          <w:sz w:val="36"/>
          <w:szCs w:val="36"/>
          <w14:textFill>
            <w14:solidFill>
              <w14:schemeClr w14:val="tx1"/>
            </w14:solidFill>
          </w14:textFill>
        </w:rPr>
        <w:t>目    录</w:t>
      </w:r>
      <w:bookmarkEnd w:id="17"/>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color w:val="000000" w:themeColor="text1"/>
          <w:sz w:val="24"/>
          <w:szCs w:val="22"/>
          <w14:textFill>
            <w14:solidFill>
              <w14:schemeClr w14:val="tx1"/>
            </w14:solidFill>
          </w14:textFill>
        </w:rPr>
      </w:pPr>
      <w:bookmarkStart w:id="18" w:name="_Toc13556"/>
      <w:r>
        <w:rPr>
          <w:rFonts w:hint="eastAsia" w:ascii="宋体" w:hAnsi="宋体" w:eastAsia="宋体" w:cs="宋体"/>
          <w:color w:val="000000" w:themeColor="text1"/>
          <w:sz w:val="24"/>
          <w:szCs w:val="22"/>
          <w14:textFill>
            <w14:solidFill>
              <w14:schemeClr w14:val="tx1"/>
            </w14:solidFill>
          </w14:textFill>
        </w:rPr>
        <w:t>一、</w:t>
      </w:r>
      <w:bookmarkEnd w:id="18"/>
      <w:bookmarkStart w:id="19" w:name="_Toc1531"/>
      <w:r>
        <w:rPr>
          <w:rFonts w:hint="eastAsia" w:ascii="宋体" w:hAnsi="宋体" w:eastAsia="宋体" w:cs="宋体"/>
          <w:color w:val="000000" w:themeColor="text1"/>
          <w:sz w:val="24"/>
          <w:szCs w:val="22"/>
          <w:lang w:val="en-US" w:eastAsia="zh-CN"/>
          <w14:textFill>
            <w14:solidFill>
              <w14:schemeClr w14:val="tx1"/>
            </w14:solidFill>
          </w14:textFill>
        </w:rPr>
        <w:t>询价</w:t>
      </w:r>
      <w:r>
        <w:rPr>
          <w:rFonts w:hint="eastAsia" w:ascii="宋体" w:hAnsi="宋体" w:eastAsia="宋体" w:cs="宋体"/>
          <w:color w:val="000000" w:themeColor="text1"/>
          <w:sz w:val="24"/>
          <w:szCs w:val="22"/>
          <w14:textFill>
            <w14:solidFill>
              <w14:schemeClr w14:val="tx1"/>
            </w14:solidFill>
          </w14:textFill>
        </w:rPr>
        <w:t>函</w:t>
      </w:r>
      <w:bookmarkEnd w:id="19"/>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color w:val="000000" w:themeColor="text1"/>
          <w:sz w:val="24"/>
          <w:szCs w:val="22"/>
          <w:lang w:val="en-US" w:eastAsia="zh-CN"/>
          <w14:textFill>
            <w14:solidFill>
              <w14:schemeClr w14:val="tx1"/>
            </w14:solidFill>
          </w14:textFill>
        </w:rPr>
      </w:pPr>
      <w:bookmarkStart w:id="20" w:name="_Toc27601"/>
      <w:r>
        <w:rPr>
          <w:rFonts w:hint="eastAsia" w:ascii="宋体" w:hAnsi="宋体" w:eastAsia="宋体" w:cs="宋体"/>
          <w:color w:val="000000" w:themeColor="text1"/>
          <w:sz w:val="24"/>
          <w:szCs w:val="22"/>
          <w:lang w:val="en-US" w:eastAsia="zh-CN"/>
          <w14:textFill>
            <w14:solidFill>
              <w14:schemeClr w14:val="tx1"/>
            </w14:solidFill>
          </w14:textFill>
        </w:rPr>
        <w:t>二</w:t>
      </w:r>
      <w:r>
        <w:rPr>
          <w:rFonts w:hint="eastAsia" w:ascii="宋体" w:hAnsi="宋体" w:eastAsia="宋体" w:cs="宋体"/>
          <w:color w:val="000000" w:themeColor="text1"/>
          <w:sz w:val="24"/>
          <w:szCs w:val="22"/>
          <w14:textFill>
            <w14:solidFill>
              <w14:schemeClr w14:val="tx1"/>
            </w14:solidFill>
          </w14:textFill>
        </w:rPr>
        <w:t>、</w:t>
      </w:r>
      <w:bookmarkEnd w:id="20"/>
      <w:r>
        <w:rPr>
          <w:rFonts w:hint="eastAsia" w:ascii="宋体" w:hAnsi="宋体" w:eastAsia="宋体" w:cs="宋体"/>
          <w:color w:val="000000" w:themeColor="text1"/>
          <w:sz w:val="24"/>
          <w:szCs w:val="22"/>
          <w:lang w:val="en-US" w:eastAsia="zh-CN"/>
          <w14:textFill>
            <w14:solidFill>
              <w14:schemeClr w14:val="tx1"/>
            </w14:solidFill>
          </w14:textFill>
        </w:rPr>
        <w:t>询价清单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三、营业执照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四、类似业绩</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color w:val="000000" w:themeColor="text1"/>
          <w:sz w:val="24"/>
          <w:szCs w:val="22"/>
          <w14:textFill>
            <w14:solidFill>
              <w14:schemeClr w14:val="tx1"/>
            </w14:solidFill>
          </w14:textFill>
        </w:rPr>
      </w:pPr>
      <w:bookmarkStart w:id="21" w:name="_Toc23647"/>
      <w:r>
        <w:rPr>
          <w:rFonts w:hint="eastAsia" w:ascii="宋体" w:hAnsi="宋体" w:eastAsia="宋体" w:cs="宋体"/>
          <w:color w:val="000000" w:themeColor="text1"/>
          <w:sz w:val="24"/>
          <w:szCs w:val="22"/>
          <w:lang w:val="en-US" w:eastAsia="zh-CN"/>
          <w14:textFill>
            <w14:solidFill>
              <w14:schemeClr w14:val="tx1"/>
            </w14:solidFill>
          </w14:textFill>
        </w:rPr>
        <w:t>五、</w:t>
      </w:r>
      <w:bookmarkEnd w:id="21"/>
      <w:r>
        <w:rPr>
          <w:rFonts w:hint="eastAsia" w:ascii="宋体" w:hAnsi="宋体" w:eastAsia="宋体" w:cs="宋体"/>
          <w:color w:val="000000" w:themeColor="text1"/>
          <w:sz w:val="24"/>
          <w:szCs w:val="22"/>
          <w14:textFill>
            <w14:solidFill>
              <w14:schemeClr w14:val="tx1"/>
            </w14:solidFill>
          </w14:textFill>
        </w:rPr>
        <w:t>诉讼情况承诺书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color w:val="000000" w:themeColor="text1"/>
          <w:sz w:val="24"/>
          <w:szCs w:val="22"/>
          <w:lang w:val="zh-CN"/>
          <w14:textFill>
            <w14:solidFill>
              <w14:schemeClr w14:val="tx1"/>
            </w14:solidFill>
          </w14:textFill>
        </w:rPr>
      </w:pPr>
      <w:bookmarkStart w:id="22" w:name="_Toc15431"/>
      <w:r>
        <w:rPr>
          <w:rFonts w:hint="eastAsia" w:ascii="宋体" w:hAnsi="宋体" w:eastAsia="宋体" w:cs="宋体"/>
          <w:color w:val="000000" w:themeColor="text1"/>
          <w:sz w:val="24"/>
          <w:szCs w:val="22"/>
          <w:lang w:val="en-US" w:eastAsia="zh-CN"/>
          <w14:textFill>
            <w14:solidFill>
              <w14:schemeClr w14:val="tx1"/>
            </w14:solidFill>
          </w14:textFill>
        </w:rPr>
        <w:t>六</w:t>
      </w:r>
      <w:r>
        <w:rPr>
          <w:rFonts w:hint="eastAsia" w:ascii="宋体" w:hAnsi="宋体" w:eastAsia="宋体" w:cs="宋体"/>
          <w:color w:val="000000" w:themeColor="text1"/>
          <w:sz w:val="24"/>
          <w:szCs w:val="22"/>
          <w:lang w:val="zh-CN"/>
          <w14:textFill>
            <w14:solidFill>
              <w14:schemeClr w14:val="tx1"/>
            </w14:solidFill>
          </w14:textFill>
        </w:rPr>
        <w:t>、企业良好信誉承诺书</w:t>
      </w:r>
      <w:bookmarkEnd w:id="22"/>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七</w:t>
      </w:r>
      <w:r>
        <w:rPr>
          <w:rFonts w:hint="eastAsia" w:ascii="宋体" w:hAnsi="宋体" w:eastAsia="宋体" w:cs="宋体"/>
          <w:color w:val="000000" w:themeColor="text1"/>
          <w:sz w:val="24"/>
          <w:szCs w:val="22"/>
          <w14:textFill>
            <w14:solidFill>
              <w14:schemeClr w14:val="tx1"/>
            </w14:solidFill>
          </w14:textFill>
        </w:rPr>
        <w:t>、履行合同承诺书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八、信用信息报告（信用中国）</w:t>
      </w:r>
    </w:p>
    <w:p>
      <w:pPr>
        <w:spacing w:line="400" w:lineRule="exact"/>
        <w:ind w:firstLine="480" w:firstLineChars="200"/>
        <w:outlineLvl w:val="0"/>
        <w:rPr>
          <w:rFonts w:hint="eastAsia" w:ascii="宋体" w:hAnsi="宋体" w:eastAsia="宋体" w:cs="宋体"/>
          <w:color w:val="000000" w:themeColor="text1"/>
          <w:sz w:val="24"/>
          <w:lang w:val="zh-CN"/>
          <w14:textFill>
            <w14:solidFill>
              <w14:schemeClr w14:val="tx1"/>
            </w14:solidFill>
          </w14:textFill>
        </w:rPr>
      </w:pPr>
    </w:p>
    <w:p>
      <w:pPr>
        <w:pStyle w:val="12"/>
        <w:ind w:firstLine="3080" w:firstLineChars="1100"/>
        <w:jc w:val="left"/>
        <w:rPr>
          <w:rFonts w:hint="eastAsia" w:ascii="宋体" w:hAnsi="宋体" w:eastAsia="宋体" w:cs="宋体"/>
          <w:sz w:val="28"/>
          <w:szCs w:val="28"/>
          <w:lang w:val="en-US" w:eastAsia="zh-CN"/>
        </w:rPr>
      </w:pPr>
    </w:p>
    <w:p>
      <w:pPr>
        <w:pStyle w:val="12"/>
        <w:ind w:firstLine="3080" w:firstLineChars="1100"/>
        <w:jc w:val="left"/>
        <w:rPr>
          <w:rFonts w:hint="eastAsia" w:ascii="宋体" w:hAnsi="宋体" w:eastAsia="宋体" w:cs="宋体"/>
          <w:sz w:val="28"/>
          <w:szCs w:val="28"/>
          <w:lang w:val="en-US" w:eastAsia="zh-CN"/>
        </w:rPr>
      </w:pPr>
    </w:p>
    <w:p>
      <w:pPr>
        <w:pStyle w:val="12"/>
        <w:ind w:firstLine="3080" w:firstLineChars="1100"/>
        <w:jc w:val="left"/>
        <w:rPr>
          <w:rFonts w:hint="eastAsia" w:ascii="宋体" w:hAnsi="宋体" w:eastAsia="宋体" w:cs="宋体"/>
          <w:sz w:val="28"/>
          <w:szCs w:val="28"/>
          <w:lang w:val="en-US" w:eastAsia="zh-CN"/>
        </w:rPr>
      </w:pPr>
    </w:p>
    <w:p>
      <w:pPr>
        <w:pStyle w:val="12"/>
        <w:ind w:firstLine="3080" w:firstLineChars="1100"/>
        <w:jc w:val="left"/>
        <w:rPr>
          <w:rFonts w:hint="eastAsia" w:ascii="宋体" w:hAnsi="宋体" w:eastAsia="宋体" w:cs="宋体"/>
          <w:sz w:val="28"/>
          <w:szCs w:val="28"/>
          <w:lang w:val="en-US" w:eastAsia="zh-CN"/>
        </w:rPr>
      </w:pPr>
    </w:p>
    <w:p>
      <w:pPr>
        <w:pStyle w:val="12"/>
        <w:ind w:firstLine="3080" w:firstLineChars="1100"/>
        <w:jc w:val="left"/>
        <w:rPr>
          <w:rFonts w:hint="eastAsia" w:ascii="宋体" w:hAnsi="宋体" w:eastAsia="宋体" w:cs="宋体"/>
          <w:sz w:val="28"/>
          <w:szCs w:val="28"/>
          <w:lang w:val="en-US" w:eastAsia="zh-CN"/>
        </w:rPr>
      </w:pPr>
    </w:p>
    <w:p>
      <w:pPr>
        <w:pStyle w:val="12"/>
        <w:ind w:firstLine="3080" w:firstLineChars="1100"/>
        <w:jc w:val="left"/>
        <w:rPr>
          <w:rFonts w:hint="eastAsia" w:ascii="宋体" w:hAnsi="宋体" w:eastAsia="宋体" w:cs="宋体"/>
          <w:sz w:val="28"/>
          <w:szCs w:val="28"/>
          <w:lang w:val="en-US" w:eastAsia="zh-CN"/>
        </w:rPr>
      </w:pPr>
    </w:p>
    <w:p>
      <w:pPr>
        <w:pStyle w:val="12"/>
        <w:ind w:firstLine="3080" w:firstLineChars="1100"/>
        <w:jc w:val="left"/>
        <w:rPr>
          <w:rFonts w:hint="eastAsia" w:ascii="宋体" w:hAnsi="宋体" w:eastAsia="宋体" w:cs="宋体"/>
          <w:sz w:val="28"/>
          <w:szCs w:val="28"/>
          <w:lang w:val="en-US" w:eastAsia="zh-CN"/>
        </w:rPr>
      </w:pPr>
    </w:p>
    <w:p>
      <w:pPr>
        <w:pStyle w:val="12"/>
        <w:ind w:firstLine="3080" w:firstLineChars="1100"/>
        <w:jc w:val="left"/>
        <w:rPr>
          <w:rFonts w:hint="eastAsia" w:ascii="宋体" w:hAnsi="宋体" w:eastAsia="宋体" w:cs="宋体"/>
          <w:sz w:val="28"/>
          <w:szCs w:val="28"/>
          <w:lang w:val="en-US" w:eastAsia="zh-CN"/>
        </w:rPr>
      </w:pPr>
    </w:p>
    <w:p>
      <w:pPr>
        <w:pStyle w:val="12"/>
        <w:ind w:firstLine="3080" w:firstLineChars="1100"/>
        <w:jc w:val="left"/>
        <w:rPr>
          <w:rFonts w:hint="eastAsia" w:ascii="宋体" w:hAnsi="宋体" w:eastAsia="宋体" w:cs="宋体"/>
          <w:sz w:val="28"/>
          <w:szCs w:val="28"/>
          <w:lang w:val="en-US" w:eastAsia="zh-CN"/>
        </w:rPr>
      </w:pPr>
    </w:p>
    <w:p>
      <w:pPr>
        <w:pStyle w:val="12"/>
        <w:ind w:firstLine="3080" w:firstLineChars="1100"/>
        <w:jc w:val="left"/>
        <w:rPr>
          <w:rFonts w:hint="eastAsia" w:ascii="宋体" w:hAnsi="宋体" w:eastAsia="宋体" w:cs="宋体"/>
          <w:sz w:val="28"/>
          <w:szCs w:val="28"/>
          <w:lang w:val="en-US" w:eastAsia="zh-CN"/>
        </w:rPr>
      </w:pPr>
    </w:p>
    <w:p>
      <w:pPr>
        <w:pStyle w:val="12"/>
        <w:ind w:firstLine="3080" w:firstLineChars="1100"/>
        <w:jc w:val="left"/>
        <w:rPr>
          <w:rFonts w:hint="eastAsia" w:ascii="宋体" w:hAnsi="宋体" w:eastAsia="宋体" w:cs="宋体"/>
          <w:sz w:val="28"/>
          <w:szCs w:val="28"/>
          <w:lang w:val="en-US" w:eastAsia="zh-CN"/>
        </w:rPr>
      </w:pPr>
    </w:p>
    <w:p>
      <w:pPr>
        <w:spacing w:beforeLines="100" w:line="510" w:lineRule="exact"/>
        <w:jc w:val="center"/>
        <w:outlineLvl w:val="0"/>
        <w:rPr>
          <w:rFonts w:hint="eastAsia" w:ascii="宋体" w:hAnsi="宋体" w:eastAsia="宋体" w:cs="宋体"/>
          <w:b/>
          <w:bCs/>
          <w:color w:val="000000" w:themeColor="text1"/>
          <w:sz w:val="30"/>
          <w:szCs w:val="30"/>
          <w14:textFill>
            <w14:solidFill>
              <w14:schemeClr w14:val="tx1"/>
            </w14:solidFill>
          </w14:textFill>
        </w:rPr>
      </w:pPr>
      <w:bookmarkStart w:id="23" w:name="_Toc14575"/>
    </w:p>
    <w:p>
      <w:pPr>
        <w:spacing w:beforeLines="100" w:line="510" w:lineRule="exact"/>
        <w:jc w:val="center"/>
        <w:outlineLvl w:val="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一</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询价</w:t>
      </w:r>
      <w:r>
        <w:rPr>
          <w:rFonts w:hint="eastAsia" w:ascii="宋体" w:hAnsi="宋体" w:eastAsia="宋体" w:cs="宋体"/>
          <w:b/>
          <w:bCs/>
          <w:color w:val="000000" w:themeColor="text1"/>
          <w:sz w:val="30"/>
          <w:szCs w:val="30"/>
          <w14:textFill>
            <w14:solidFill>
              <w14:schemeClr w14:val="tx1"/>
            </w14:solidFill>
          </w14:textFill>
        </w:rPr>
        <w:t>函</w:t>
      </w:r>
      <w:bookmarkEnd w:id="23"/>
    </w:p>
    <w:p>
      <w:pPr>
        <w:pStyle w:val="4"/>
        <w:spacing w:line="360" w:lineRule="auto"/>
        <w:ind w:left="0" w:leftChars="0" w:firstLine="0" w:firstLineChars="0"/>
        <w:jc w:val="both"/>
        <w:outlineLvl w:val="0"/>
        <w:rPr>
          <w:rFonts w:hint="eastAsia" w:ascii="宋体" w:hAnsi="宋体" w:eastAsia="宋体" w:cs="宋体"/>
          <w:b/>
          <w:color w:val="000000" w:themeColor="text1"/>
          <w:szCs w:val="24"/>
          <w14:textFill>
            <w14:solidFill>
              <w14:schemeClr w14:val="tx1"/>
            </w14:solidFill>
          </w14:textFill>
        </w:rPr>
      </w:pPr>
    </w:p>
    <w:p>
      <w:pPr>
        <w:autoSpaceDE w:val="0"/>
        <w:autoSpaceDN w:val="0"/>
        <w:adjustRightInd w:val="0"/>
        <w:spacing w:line="360" w:lineRule="auto"/>
        <w:jc w:val="left"/>
        <w:rPr>
          <w:rFonts w:hint="eastAsia" w:ascii="宋体" w:hAnsi="宋体" w:eastAsia="宋体" w:cs="宋体"/>
          <w:color w:val="000000" w:themeColor="text1"/>
          <w:szCs w:val="21"/>
          <w:lang w:val="zh-CN"/>
          <w14:textFill>
            <w14:solidFill>
              <w14:schemeClr w14:val="tx1"/>
            </w14:solidFill>
          </w14:textFill>
        </w:rPr>
      </w:pPr>
    </w:p>
    <w:p>
      <w:pPr>
        <w:autoSpaceDE w:val="0"/>
        <w:autoSpaceDN w:val="0"/>
        <w:adjustRightInd w:val="0"/>
        <w:spacing w:line="360" w:lineRule="auto"/>
        <w:jc w:val="left"/>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致</w:t>
      </w:r>
      <w:r>
        <w:rPr>
          <w:rFonts w:hint="eastAsia" w:ascii="宋体" w:hAnsi="宋体" w:eastAsia="宋体" w:cs="宋体"/>
          <w:color w:val="000000" w:themeColor="text1"/>
          <w:szCs w:val="21"/>
          <w:lang w:val="en-US" w:eastAsia="zh-CN"/>
          <w14:textFill>
            <w14:solidFill>
              <w14:schemeClr w14:val="tx1"/>
            </w14:solidFill>
          </w14:textFill>
        </w:rPr>
        <w:t>成都国万科技服务有限公司</w:t>
      </w:r>
      <w:r>
        <w:rPr>
          <w:rFonts w:hint="eastAsia" w:ascii="宋体" w:hAnsi="宋体" w:eastAsia="宋体" w:cs="宋体"/>
          <w:color w:val="000000" w:themeColor="text1"/>
          <w:szCs w:val="21"/>
          <w:lang w:val="zh-CN"/>
          <w14:textFill>
            <w14:solidFill>
              <w14:schemeClr w14:val="tx1"/>
            </w14:solidFill>
          </w14:textFill>
        </w:rPr>
        <w:t>：</w:t>
      </w:r>
    </w:p>
    <w:p>
      <w:pPr>
        <w:autoSpaceDE w:val="0"/>
        <w:autoSpaceDN w:val="0"/>
        <w:adjustRightInd w:val="0"/>
        <w:spacing w:line="360" w:lineRule="auto"/>
        <w:jc w:val="left"/>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 xml:space="preserve">    1.我方已仔细研究了</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lang w:val="zh-CN"/>
          <w14:textFill>
            <w14:solidFill>
              <w14:schemeClr w14:val="tx1"/>
            </w14:solidFill>
          </w14:textFill>
        </w:rPr>
        <w:t>(项目名称)询价文件的全部内容，</w:t>
      </w:r>
      <w:r>
        <w:rPr>
          <w:rFonts w:hint="eastAsia" w:ascii="宋体" w:hAnsi="宋体" w:eastAsia="宋体" w:cs="宋体"/>
          <w:color w:val="000000" w:themeColor="text1"/>
          <w:szCs w:val="21"/>
          <w14:textFill>
            <w14:solidFill>
              <w14:schemeClr w14:val="tx1"/>
            </w14:solidFill>
          </w14:textFill>
        </w:rPr>
        <w:t>我方愿</w:t>
      </w:r>
      <w:r>
        <w:rPr>
          <w:rFonts w:hint="eastAsia" w:ascii="宋体" w:hAnsi="宋体" w:eastAsia="宋体" w:cs="宋体"/>
          <w:color w:val="000000" w:themeColor="text1"/>
          <w:szCs w:val="21"/>
          <w:lang w:val="zh-CN"/>
          <w14:textFill>
            <w14:solidFill>
              <w14:schemeClr w14:val="tx1"/>
            </w14:solidFill>
          </w14:textFill>
        </w:rPr>
        <w:t>以人民币(大写)</w:t>
      </w:r>
      <w:r>
        <w:rPr>
          <w:rFonts w:hint="eastAsia" w:ascii="宋体" w:hAnsi="宋体" w:eastAsia="宋体" w:cs="宋体"/>
          <w:color w:val="000000" w:themeColor="text1"/>
          <w:szCs w:val="21"/>
          <w:u w:val="single"/>
          <w:lang w:val="zh-CN"/>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lang w:val="zh-CN"/>
          <w14:textFill>
            <w14:solidFill>
              <w14:schemeClr w14:val="tx1"/>
            </w14:solidFill>
          </w14:textFill>
        </w:rPr>
        <w:t xml:space="preserve">  </w:t>
      </w:r>
      <w:r>
        <w:rPr>
          <w:rFonts w:hint="eastAsia" w:ascii="宋体" w:hAnsi="宋体" w:eastAsia="宋体" w:cs="宋体"/>
          <w:color w:val="000000" w:themeColor="text1"/>
          <w:szCs w:val="21"/>
          <w:lang w:val="zh-CN"/>
          <w14:textFill>
            <w14:solidFill>
              <w14:schemeClr w14:val="tx1"/>
            </w14:solidFill>
          </w14:textFill>
        </w:rPr>
        <w:t>元(</w:t>
      </w:r>
      <w:r>
        <w:rPr>
          <w:rFonts w:hint="eastAsia" w:ascii="宋体" w:hAnsi="宋体" w:eastAsia="宋体" w:cs="宋体"/>
          <w:color w:val="000000" w:themeColor="text1"/>
          <w:szCs w:val="21"/>
          <w14:textFill>
            <w14:solidFill>
              <w14:schemeClr w14:val="tx1"/>
            </w14:solidFill>
          </w14:textFill>
        </w:rPr>
        <w:t>小写</w:t>
      </w:r>
      <w:r>
        <w:rPr>
          <w:rFonts w:hint="eastAsia" w:ascii="宋体" w:hAnsi="宋体" w:eastAsia="宋体" w:cs="宋体"/>
          <w:color w:val="000000" w:themeColor="text1"/>
          <w:szCs w:val="21"/>
          <w:u w:val="single"/>
          <w:lang w:val="zh-CN"/>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lang w:val="zh-CN"/>
          <w14:textFill>
            <w14:solidFill>
              <w14:schemeClr w14:val="tx1"/>
            </w14:solidFill>
          </w14:textFill>
        </w:rPr>
        <w:t xml:space="preserve">   </w:t>
      </w:r>
      <w:r>
        <w:rPr>
          <w:rFonts w:hint="eastAsia" w:ascii="宋体" w:hAnsi="宋体" w:eastAsia="宋体" w:cs="宋体"/>
          <w:color w:val="000000" w:themeColor="text1"/>
          <w:szCs w:val="21"/>
          <w:lang w:val="zh-CN"/>
          <w14:textFill>
            <w14:solidFill>
              <w14:schemeClr w14:val="tx1"/>
            </w14:solidFill>
          </w14:textFill>
        </w:rPr>
        <w:t>)的投标总报价，按约定完成服务。</w:t>
      </w:r>
    </w:p>
    <w:p>
      <w:pPr>
        <w:autoSpaceDE w:val="0"/>
        <w:autoSpaceDN w:val="0"/>
        <w:adjustRightInd w:val="0"/>
        <w:spacing w:line="360" w:lineRule="auto"/>
        <w:jc w:val="left"/>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 xml:space="preserve">    2.我方承诺在投标有效期内不修改、撤销投标文件。</w:t>
      </w:r>
    </w:p>
    <w:p>
      <w:pPr>
        <w:autoSpaceDE w:val="0"/>
        <w:autoSpaceDN w:val="0"/>
        <w:adjustRightInd w:val="0"/>
        <w:spacing w:line="360" w:lineRule="auto"/>
        <w:jc w:val="left"/>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lang w:val="zh-CN"/>
          <w14:textFill>
            <w14:solidFill>
              <w14:schemeClr w14:val="tx1"/>
            </w14:solidFill>
          </w14:textFill>
        </w:rPr>
        <w:t>.如我方中标：</w:t>
      </w:r>
    </w:p>
    <w:p>
      <w:pPr>
        <w:autoSpaceDE w:val="0"/>
        <w:autoSpaceDN w:val="0"/>
        <w:adjustRightInd w:val="0"/>
        <w:spacing w:line="360" w:lineRule="auto"/>
        <w:jc w:val="left"/>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 xml:space="preserve">    (1)我方承诺在收到中标通知书后，在中标通知书规定的期限内与你方签订合同。</w:t>
      </w:r>
    </w:p>
    <w:p>
      <w:pPr>
        <w:autoSpaceDE w:val="0"/>
        <w:autoSpaceDN w:val="0"/>
        <w:adjustRightInd w:val="0"/>
        <w:spacing w:line="360" w:lineRule="auto"/>
        <w:jc w:val="left"/>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lang w:val="zh-CN"/>
          <w14:textFill>
            <w14:solidFill>
              <w14:schemeClr w14:val="tx1"/>
            </w14:solidFill>
          </w14:textFill>
        </w:rPr>
        <w:t>)我方承诺在合同约定的期限内完成</w:t>
      </w:r>
      <w:r>
        <w:rPr>
          <w:rFonts w:hint="eastAsia" w:ascii="宋体" w:hAnsi="宋体" w:eastAsia="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lang w:val="zh-CN"/>
          <w14:textFill>
            <w14:solidFill>
              <w14:schemeClr w14:val="tx1"/>
            </w14:solidFill>
          </w14:textFill>
        </w:rPr>
        <w:t>。</w:t>
      </w:r>
    </w:p>
    <w:p>
      <w:pPr>
        <w:autoSpaceDE w:val="0"/>
        <w:autoSpaceDN w:val="0"/>
        <w:adjustRightInd w:val="0"/>
        <w:spacing w:line="360" w:lineRule="auto"/>
        <w:jc w:val="left"/>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val="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lang w:val="zh-CN"/>
          <w14:textFill>
            <w14:solidFill>
              <w14:schemeClr w14:val="tx1"/>
            </w14:solidFill>
          </w14:textFill>
        </w:rPr>
        <w:t>.我方在此声明，所递交的投标文件及有关资料内容完整、真实和准确。</w:t>
      </w:r>
    </w:p>
    <w:p>
      <w:pPr>
        <w:autoSpaceDE w:val="0"/>
        <w:autoSpaceDN w:val="0"/>
        <w:adjustRightInd w:val="0"/>
        <w:spacing w:line="360" w:lineRule="auto"/>
        <w:ind w:firstLine="420"/>
        <w:jc w:val="left"/>
        <w:rPr>
          <w:rFonts w:hint="eastAsia" w:ascii="宋体" w:hAnsi="宋体" w:eastAsia="宋体" w:cs="宋体"/>
          <w:color w:val="000000" w:themeColor="text1"/>
          <w:szCs w:val="21"/>
          <w:lang w:val="zh-CN"/>
          <w14:textFill>
            <w14:solidFill>
              <w14:schemeClr w14:val="tx1"/>
            </w14:solidFill>
          </w14:textFill>
        </w:rPr>
      </w:pPr>
    </w:p>
    <w:p>
      <w:pPr>
        <w:autoSpaceDE w:val="0"/>
        <w:autoSpaceDN w:val="0"/>
        <w:adjustRightInd w:val="0"/>
        <w:spacing w:line="360" w:lineRule="auto"/>
        <w:ind w:firstLine="420"/>
        <w:jc w:val="left"/>
        <w:rPr>
          <w:rFonts w:hint="eastAsia" w:ascii="宋体" w:hAnsi="宋体" w:eastAsia="宋体" w:cs="宋体"/>
          <w:color w:val="000000" w:themeColor="text1"/>
          <w:szCs w:val="21"/>
          <w:lang w:val="zh-CN"/>
          <w14:textFill>
            <w14:solidFill>
              <w14:schemeClr w14:val="tx1"/>
            </w14:solidFill>
          </w14:textFill>
        </w:rPr>
      </w:pPr>
    </w:p>
    <w:p>
      <w:pPr>
        <w:autoSpaceDE w:val="0"/>
        <w:autoSpaceDN w:val="0"/>
        <w:adjustRightInd w:val="0"/>
        <w:spacing w:line="360" w:lineRule="auto"/>
        <w:ind w:firstLine="420"/>
        <w:jc w:val="left"/>
        <w:rPr>
          <w:rFonts w:hint="eastAsia" w:ascii="宋体" w:hAnsi="宋体" w:eastAsia="宋体" w:cs="宋体"/>
          <w:color w:val="000000" w:themeColor="text1"/>
          <w:szCs w:val="21"/>
          <w:lang w:val="zh-CN"/>
          <w14:textFill>
            <w14:solidFill>
              <w14:schemeClr w14:val="tx1"/>
            </w14:solidFill>
          </w14:textFill>
        </w:rPr>
      </w:pPr>
    </w:p>
    <w:p>
      <w:pPr>
        <w:autoSpaceDE w:val="0"/>
        <w:autoSpaceDN w:val="0"/>
        <w:adjustRightInd w:val="0"/>
        <w:spacing w:line="360" w:lineRule="auto"/>
        <w:jc w:val="left"/>
        <w:rPr>
          <w:rFonts w:hint="eastAsia" w:ascii="宋体" w:hAnsi="宋体" w:eastAsia="宋体" w:cs="宋体"/>
          <w:color w:val="000000" w:themeColor="text1"/>
          <w:szCs w:val="21"/>
          <w:lang w:val="zh-CN"/>
          <w14:textFill>
            <w14:solidFill>
              <w14:schemeClr w14:val="tx1"/>
            </w14:solidFill>
          </w14:textFill>
        </w:rPr>
      </w:pPr>
    </w:p>
    <w:p>
      <w:pPr>
        <w:autoSpaceDE w:val="0"/>
        <w:autoSpaceDN w:val="0"/>
        <w:adjustRightInd w:val="0"/>
        <w:spacing w:line="360" w:lineRule="auto"/>
        <w:ind w:firstLine="2310" w:firstLineChars="1100"/>
        <w:jc w:val="left"/>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投标人名称：(盖单位公章)</w:t>
      </w:r>
    </w:p>
    <w:p>
      <w:pPr>
        <w:autoSpaceDE w:val="0"/>
        <w:autoSpaceDN w:val="0"/>
        <w:adjustRightInd w:val="0"/>
        <w:spacing w:line="360" w:lineRule="auto"/>
        <w:jc w:val="left"/>
        <w:rPr>
          <w:rFonts w:hint="eastAsia" w:ascii="宋体" w:hAnsi="宋体" w:eastAsia="宋体" w:cs="宋体"/>
          <w:color w:val="000000" w:themeColor="text1"/>
          <w:szCs w:val="21"/>
          <w:lang w:val="zh-CN"/>
          <w14:textFill>
            <w14:solidFill>
              <w14:schemeClr w14:val="tx1"/>
            </w14:solidFill>
          </w14:textFill>
        </w:rPr>
      </w:pPr>
    </w:p>
    <w:p>
      <w:pPr>
        <w:autoSpaceDE w:val="0"/>
        <w:autoSpaceDN w:val="0"/>
        <w:adjustRightInd w:val="0"/>
        <w:spacing w:line="360" w:lineRule="auto"/>
        <w:ind w:firstLine="2310" w:firstLineChars="110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联系人：</w:t>
      </w:r>
    </w:p>
    <w:p>
      <w:pPr>
        <w:autoSpaceDE w:val="0"/>
        <w:autoSpaceDN w:val="0"/>
        <w:adjustRightInd w:val="0"/>
        <w:spacing w:line="360" w:lineRule="auto"/>
        <w:ind w:firstLine="2310" w:firstLineChars="1100"/>
        <w:jc w:val="left"/>
        <w:rPr>
          <w:rFonts w:hint="eastAsia" w:ascii="宋体" w:hAnsi="宋体" w:eastAsia="宋体" w:cs="宋体"/>
          <w:color w:val="000000" w:themeColor="text1"/>
          <w:szCs w:val="21"/>
          <w:lang w:val="zh-CN"/>
          <w14:textFill>
            <w14:solidFill>
              <w14:schemeClr w14:val="tx1"/>
            </w14:solidFill>
          </w14:textFill>
        </w:rPr>
      </w:pPr>
    </w:p>
    <w:p>
      <w:pPr>
        <w:autoSpaceDE w:val="0"/>
        <w:autoSpaceDN w:val="0"/>
        <w:adjustRightInd w:val="0"/>
        <w:spacing w:line="360" w:lineRule="auto"/>
        <w:ind w:firstLine="2310" w:firstLineChars="1100"/>
        <w:jc w:val="left"/>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联系</w:t>
      </w:r>
      <w:r>
        <w:rPr>
          <w:rFonts w:hint="eastAsia" w:ascii="宋体" w:hAnsi="宋体" w:eastAsia="宋体" w:cs="宋体"/>
          <w:color w:val="000000" w:themeColor="text1"/>
          <w:szCs w:val="21"/>
          <w:lang w:val="zh-CN"/>
          <w14:textFill>
            <w14:solidFill>
              <w14:schemeClr w14:val="tx1"/>
            </w14:solidFill>
          </w14:textFill>
        </w:rPr>
        <w:t>电话：</w:t>
      </w:r>
    </w:p>
    <w:p>
      <w:pPr>
        <w:wordWrap w:val="0"/>
        <w:autoSpaceDE w:val="0"/>
        <w:autoSpaceDN w:val="0"/>
        <w:adjustRightInd w:val="0"/>
        <w:spacing w:line="360" w:lineRule="auto"/>
        <w:ind w:firstLine="120" w:firstLineChars="50"/>
        <w:jc w:val="right"/>
        <w:rPr>
          <w:rFonts w:hint="eastAsia" w:ascii="宋体" w:hAnsi="宋体" w:eastAsia="宋体" w:cs="宋体"/>
          <w:color w:val="000000" w:themeColor="text1"/>
          <w:sz w:val="24"/>
          <w:lang w:val="zh-CN"/>
          <w14:textFill>
            <w14:solidFill>
              <w14:schemeClr w14:val="tx1"/>
            </w14:solidFill>
          </w14:textFill>
        </w:rPr>
      </w:pPr>
    </w:p>
    <w:p>
      <w:pPr>
        <w:autoSpaceDE w:val="0"/>
        <w:autoSpaceDN w:val="0"/>
        <w:adjustRightInd w:val="0"/>
        <w:spacing w:line="360" w:lineRule="auto"/>
        <w:ind w:firstLine="120" w:firstLineChars="50"/>
        <w:jc w:val="right"/>
        <w:rPr>
          <w:rFonts w:hint="eastAsia" w:ascii="宋体" w:hAnsi="宋体" w:eastAsia="宋体" w:cs="宋体"/>
          <w:color w:val="000000" w:themeColor="text1"/>
          <w:sz w:val="24"/>
          <w:lang w:val="zh-CN"/>
          <w14:textFill>
            <w14:solidFill>
              <w14:schemeClr w14:val="tx1"/>
            </w14:solidFill>
          </w14:textFill>
        </w:rPr>
      </w:pPr>
    </w:p>
    <w:p>
      <w:pPr>
        <w:autoSpaceDE w:val="0"/>
        <w:autoSpaceDN w:val="0"/>
        <w:adjustRightInd w:val="0"/>
        <w:spacing w:line="360" w:lineRule="auto"/>
        <w:ind w:firstLine="105" w:firstLineChars="50"/>
        <w:jc w:val="right"/>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 xml:space="preserve">年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val="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val="zh-CN"/>
          <w14:textFill>
            <w14:solidFill>
              <w14:schemeClr w14:val="tx1"/>
            </w14:solidFill>
          </w14:textFill>
        </w:rPr>
        <w:t xml:space="preserve">月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val="zh-CN"/>
          <w14:textFill>
            <w14:solidFill>
              <w14:schemeClr w14:val="tx1"/>
            </w14:solidFill>
          </w14:textFill>
        </w:rPr>
        <w:t>日</w:t>
      </w:r>
    </w:p>
    <w:p>
      <w:pPr>
        <w:pStyle w:val="4"/>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br w:type="page"/>
      </w:r>
    </w:p>
    <w:p>
      <w:pPr>
        <w:numPr>
          <w:ilvl w:val="0"/>
          <w:numId w:val="0"/>
        </w:numPr>
        <w:spacing w:line="360" w:lineRule="auto"/>
        <w:ind w:leftChars="0"/>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bookmarkStart w:id="24" w:name="_Toc12621"/>
      <w:r>
        <w:rPr>
          <w:rFonts w:hint="eastAsia" w:ascii="宋体" w:hAnsi="宋体" w:eastAsia="宋体" w:cs="宋体"/>
          <w:b/>
          <w:bCs/>
          <w:color w:val="000000" w:themeColor="text1"/>
          <w:sz w:val="30"/>
          <w:szCs w:val="30"/>
          <w:lang w:val="en-US" w:eastAsia="zh-CN"/>
          <w14:textFill>
            <w14:solidFill>
              <w14:schemeClr w14:val="tx1"/>
            </w14:solidFill>
          </w14:textFill>
        </w:rPr>
        <w:t>二、询价清单</w:t>
      </w:r>
    </w:p>
    <w:p>
      <w:pPr>
        <w:spacing w:line="360" w:lineRule="auto"/>
        <w:rPr>
          <w:rFonts w:hint="eastAsia" w:ascii="宋体" w:hAnsi="宋体" w:eastAsia="宋体" w:cs="宋体"/>
          <w:bCs/>
          <w:szCs w:val="21"/>
          <w:u w:val="single"/>
        </w:rPr>
      </w:pPr>
      <w:r>
        <w:rPr>
          <w:rFonts w:hint="eastAsia" w:ascii="宋体" w:hAnsi="宋体" w:eastAsia="宋体" w:cs="宋体"/>
          <w:szCs w:val="21"/>
        </w:rPr>
        <w:t>项目名称：</w:t>
      </w:r>
      <w:r>
        <w:rPr>
          <w:rFonts w:hint="eastAsia" w:ascii="宋体" w:hAnsi="宋体" w:eastAsia="宋体" w:cs="宋体"/>
          <w:szCs w:val="21"/>
          <w:lang w:val="en-US" w:eastAsia="zh-CN"/>
        </w:rPr>
        <w:t>成都国万2周年庆活动策划、执行服务</w:t>
      </w:r>
      <w:r>
        <w:rPr>
          <w:rFonts w:hint="eastAsia" w:ascii="宋体" w:hAnsi="宋体" w:eastAsia="宋体" w:cs="宋体"/>
          <w:szCs w:val="21"/>
        </w:rPr>
        <w:t xml:space="preserve">                           </w:t>
      </w:r>
      <w:r>
        <w:rPr>
          <w:rFonts w:hint="eastAsia" w:ascii="宋体" w:hAnsi="宋体" w:eastAsia="宋体" w:cs="宋体"/>
          <w:bCs/>
          <w:szCs w:val="21"/>
        </w:rPr>
        <w:t xml:space="preserve">                          </w:t>
      </w:r>
    </w:p>
    <w:tbl>
      <w:tblPr>
        <w:tblStyle w:val="8"/>
        <w:tblW w:w="936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34"/>
        <w:gridCol w:w="2538"/>
        <w:gridCol w:w="636"/>
        <w:gridCol w:w="756"/>
        <w:gridCol w:w="1584"/>
        <w:gridCol w:w="61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50" w:type="dxa"/>
            <w:vAlign w:val="center"/>
          </w:tcPr>
          <w:p>
            <w:pPr>
              <w:spacing w:line="360" w:lineRule="auto"/>
              <w:jc w:val="center"/>
              <w:rPr>
                <w:rFonts w:hint="eastAsia" w:ascii="宋体" w:hAnsi="宋体" w:eastAsia="宋体" w:cs="宋体"/>
                <w:bCs/>
                <w:szCs w:val="21"/>
              </w:rPr>
            </w:pPr>
            <w:r>
              <w:rPr>
                <w:rFonts w:hint="eastAsia" w:ascii="宋体" w:hAnsi="宋体" w:eastAsia="宋体" w:cs="宋体"/>
                <w:bCs/>
                <w:szCs w:val="21"/>
              </w:rPr>
              <w:t>序号</w:t>
            </w:r>
          </w:p>
        </w:tc>
        <w:tc>
          <w:tcPr>
            <w:tcW w:w="1134" w:type="dxa"/>
            <w:vAlign w:val="center"/>
          </w:tcPr>
          <w:p>
            <w:pPr>
              <w:spacing w:line="360" w:lineRule="auto"/>
              <w:jc w:val="center"/>
              <w:rPr>
                <w:rFonts w:hint="eastAsia" w:ascii="宋体" w:hAnsi="宋体" w:eastAsia="宋体" w:cs="宋体"/>
                <w:bCs/>
                <w:szCs w:val="21"/>
              </w:rPr>
            </w:pPr>
            <w:r>
              <w:rPr>
                <w:rFonts w:hint="eastAsia" w:ascii="宋体" w:hAnsi="宋体" w:eastAsia="宋体" w:cs="宋体"/>
                <w:bCs/>
                <w:szCs w:val="21"/>
              </w:rPr>
              <w:t>名  称</w:t>
            </w:r>
          </w:p>
        </w:tc>
        <w:tc>
          <w:tcPr>
            <w:tcW w:w="2538" w:type="dxa"/>
            <w:vAlign w:val="center"/>
          </w:tcPr>
          <w:p>
            <w:pPr>
              <w:keepNext w:val="0"/>
              <w:keepLines w:val="0"/>
              <w:widowControl/>
              <w:suppressLineNumbers w:val="0"/>
              <w:jc w:val="center"/>
              <w:textAlignment w:val="center"/>
              <w:rPr>
                <w:rFonts w:hint="eastAsia" w:ascii="宋体" w:hAnsi="宋体" w:eastAsia="宋体" w:cs="宋体"/>
                <w:bCs/>
                <w:szCs w:val="21"/>
              </w:rPr>
            </w:pPr>
            <w:r>
              <w:rPr>
                <w:rFonts w:hint="eastAsia" w:ascii="宋体" w:hAnsi="宋体" w:eastAsia="宋体" w:cs="宋体"/>
                <w:bCs/>
                <w:szCs w:val="21"/>
                <w:lang w:val="en-US" w:eastAsia="zh-CN"/>
              </w:rPr>
              <w:t>项目内容</w:t>
            </w:r>
          </w:p>
        </w:tc>
        <w:tc>
          <w:tcPr>
            <w:tcW w:w="636" w:type="dxa"/>
            <w:vAlign w:val="center"/>
          </w:tcPr>
          <w:p>
            <w:pPr>
              <w:spacing w:line="360" w:lineRule="auto"/>
              <w:jc w:val="center"/>
              <w:rPr>
                <w:rFonts w:hint="eastAsia" w:ascii="宋体" w:hAnsi="宋体" w:eastAsia="宋体" w:cs="宋体"/>
                <w:bCs/>
                <w:szCs w:val="21"/>
              </w:rPr>
            </w:pPr>
            <w:r>
              <w:rPr>
                <w:rFonts w:hint="eastAsia" w:ascii="宋体" w:hAnsi="宋体" w:eastAsia="宋体" w:cs="宋体"/>
                <w:bCs/>
                <w:szCs w:val="21"/>
              </w:rPr>
              <w:t>数量</w:t>
            </w:r>
          </w:p>
        </w:tc>
        <w:tc>
          <w:tcPr>
            <w:tcW w:w="756" w:type="dxa"/>
            <w:vAlign w:val="center"/>
          </w:tcPr>
          <w:p>
            <w:pPr>
              <w:spacing w:line="360" w:lineRule="auto"/>
              <w:jc w:val="center"/>
              <w:rPr>
                <w:rFonts w:hint="eastAsia" w:ascii="宋体" w:hAnsi="宋体" w:eastAsia="宋体" w:cs="宋体"/>
                <w:bCs/>
                <w:szCs w:val="21"/>
              </w:rPr>
            </w:pPr>
            <w:r>
              <w:rPr>
                <w:rFonts w:hint="eastAsia" w:ascii="宋体" w:hAnsi="宋体" w:eastAsia="宋体" w:cs="宋体"/>
                <w:bCs/>
                <w:szCs w:val="21"/>
              </w:rPr>
              <w:t>单位</w:t>
            </w:r>
          </w:p>
        </w:tc>
        <w:tc>
          <w:tcPr>
            <w:tcW w:w="1584" w:type="dxa"/>
            <w:vAlign w:val="center"/>
          </w:tcPr>
          <w:p>
            <w:pPr>
              <w:spacing w:line="360"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综合</w:t>
            </w:r>
          </w:p>
          <w:p>
            <w:pPr>
              <w:spacing w:line="360" w:lineRule="auto"/>
              <w:jc w:val="center"/>
              <w:rPr>
                <w:rFonts w:hint="eastAsia" w:ascii="宋体" w:hAnsi="宋体" w:eastAsia="宋体" w:cs="宋体"/>
                <w:bCs/>
                <w:szCs w:val="21"/>
              </w:rPr>
            </w:pPr>
            <w:r>
              <w:rPr>
                <w:rFonts w:hint="eastAsia" w:ascii="宋体" w:hAnsi="宋体" w:eastAsia="宋体" w:cs="宋体"/>
                <w:bCs/>
                <w:szCs w:val="21"/>
              </w:rPr>
              <w:t>单价</w:t>
            </w:r>
          </w:p>
        </w:tc>
        <w:tc>
          <w:tcPr>
            <w:tcW w:w="612" w:type="dxa"/>
            <w:vAlign w:val="center"/>
          </w:tcPr>
          <w:p>
            <w:pPr>
              <w:spacing w:line="360"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税率</w:t>
            </w:r>
          </w:p>
        </w:tc>
        <w:tc>
          <w:tcPr>
            <w:tcW w:w="1452" w:type="dxa"/>
            <w:vAlign w:val="center"/>
          </w:tcPr>
          <w:p>
            <w:pPr>
              <w:spacing w:line="360" w:lineRule="auto"/>
              <w:jc w:val="center"/>
              <w:rPr>
                <w:rFonts w:hint="eastAsia" w:ascii="宋体" w:hAnsi="宋体" w:eastAsia="宋体" w:cs="宋体"/>
                <w:bCs/>
                <w:szCs w:val="21"/>
              </w:rPr>
            </w:pPr>
            <w:r>
              <w:rPr>
                <w:rFonts w:hint="eastAsia" w:ascii="宋体" w:hAnsi="宋体" w:eastAsia="宋体" w:cs="宋体"/>
                <w:bCs/>
                <w:szCs w:val="21"/>
                <w:lang w:val="en-US" w:eastAsia="zh-CN"/>
              </w:rPr>
              <w:t>含税</w:t>
            </w:r>
            <w:r>
              <w:rPr>
                <w:rFonts w:hint="eastAsia" w:ascii="宋体" w:hAnsi="宋体" w:eastAsia="宋体" w:cs="宋体"/>
                <w:bCs/>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exact"/>
        </w:trPr>
        <w:tc>
          <w:tcPr>
            <w:tcW w:w="650" w:type="dxa"/>
            <w:vAlign w:val="center"/>
          </w:tcPr>
          <w:p>
            <w:pPr>
              <w:spacing w:line="36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1</w:t>
            </w:r>
          </w:p>
        </w:tc>
        <w:tc>
          <w:tcPr>
            <w:tcW w:w="1134" w:type="dxa"/>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活动策划、执行</w:t>
            </w:r>
          </w:p>
        </w:tc>
        <w:tc>
          <w:tcPr>
            <w:tcW w:w="253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出具活动策划方案，包括活动主k及系列衍生物设计；专人负责执行</w:t>
            </w:r>
          </w:p>
        </w:tc>
        <w:tc>
          <w:tcPr>
            <w:tcW w:w="636" w:type="dxa"/>
            <w:vAlign w:val="center"/>
          </w:tcPr>
          <w:p>
            <w:pPr>
              <w:spacing w:line="36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1</w:t>
            </w:r>
          </w:p>
        </w:tc>
        <w:tc>
          <w:tcPr>
            <w:tcW w:w="756" w:type="dxa"/>
            <w:vAlign w:val="center"/>
          </w:tcPr>
          <w:p>
            <w:pPr>
              <w:spacing w:line="36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项</w:t>
            </w:r>
          </w:p>
        </w:tc>
        <w:tc>
          <w:tcPr>
            <w:tcW w:w="1584" w:type="dxa"/>
            <w:vAlign w:val="center"/>
          </w:tcPr>
          <w:p>
            <w:pPr>
              <w:spacing w:line="360" w:lineRule="auto"/>
              <w:jc w:val="center"/>
              <w:rPr>
                <w:rFonts w:hint="eastAsia" w:ascii="宋体" w:hAnsi="宋体" w:eastAsia="宋体" w:cs="宋体"/>
                <w:b w:val="0"/>
                <w:bCs/>
                <w:szCs w:val="21"/>
              </w:rPr>
            </w:pPr>
          </w:p>
        </w:tc>
        <w:tc>
          <w:tcPr>
            <w:tcW w:w="612" w:type="dxa"/>
            <w:vAlign w:val="center"/>
          </w:tcPr>
          <w:p>
            <w:pPr>
              <w:spacing w:line="360" w:lineRule="auto"/>
              <w:jc w:val="center"/>
              <w:rPr>
                <w:rFonts w:hint="eastAsia" w:ascii="宋体" w:hAnsi="宋体" w:eastAsia="宋体" w:cs="宋体"/>
                <w:b w:val="0"/>
                <w:bCs/>
                <w:szCs w:val="21"/>
              </w:rPr>
            </w:pPr>
          </w:p>
        </w:tc>
        <w:tc>
          <w:tcPr>
            <w:tcW w:w="1452" w:type="dxa"/>
            <w:vAlign w:val="center"/>
          </w:tcPr>
          <w:p>
            <w:pPr>
              <w:spacing w:line="360" w:lineRule="auto"/>
              <w:jc w:val="center"/>
              <w:rPr>
                <w:rFonts w:hint="eastAsia" w:ascii="宋体" w:hAnsi="宋体" w:eastAsia="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exact"/>
        </w:trPr>
        <w:tc>
          <w:tcPr>
            <w:tcW w:w="650" w:type="dxa"/>
            <w:vAlign w:val="center"/>
          </w:tcPr>
          <w:p>
            <w:pPr>
              <w:spacing w:line="36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w:t>
            </w:r>
          </w:p>
        </w:tc>
        <w:tc>
          <w:tcPr>
            <w:tcW w:w="1134" w:type="dxa"/>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会场布置</w:t>
            </w:r>
          </w:p>
        </w:tc>
        <w:tc>
          <w:tcPr>
            <w:tcW w:w="253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活动场地美陈及氛围营造，含背景板、展架、指引、指示牌、会议物料、会场布置、鲜花、灯光、舞台、装饰物品、道具、辅材物料、运费、人工费等</w:t>
            </w:r>
          </w:p>
        </w:tc>
        <w:tc>
          <w:tcPr>
            <w:tcW w:w="636" w:type="dxa"/>
            <w:vAlign w:val="center"/>
          </w:tcPr>
          <w:p>
            <w:pPr>
              <w:spacing w:line="36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1</w:t>
            </w:r>
          </w:p>
        </w:tc>
        <w:tc>
          <w:tcPr>
            <w:tcW w:w="756" w:type="dxa"/>
            <w:vAlign w:val="center"/>
          </w:tcPr>
          <w:p>
            <w:pPr>
              <w:spacing w:line="360" w:lineRule="auto"/>
              <w:jc w:val="center"/>
              <w:rPr>
                <w:rFonts w:hint="eastAsia" w:ascii="宋体" w:hAnsi="宋体" w:eastAsia="宋体" w:cs="宋体"/>
                <w:b w:val="0"/>
                <w:bCs/>
                <w:szCs w:val="21"/>
              </w:rPr>
            </w:pPr>
            <w:r>
              <w:rPr>
                <w:rFonts w:hint="eastAsia" w:ascii="宋体" w:hAnsi="宋体" w:eastAsia="宋体" w:cs="宋体"/>
                <w:b w:val="0"/>
                <w:bCs/>
                <w:szCs w:val="21"/>
                <w:lang w:val="en-US" w:eastAsia="zh-CN"/>
              </w:rPr>
              <w:t>项</w:t>
            </w:r>
          </w:p>
        </w:tc>
        <w:tc>
          <w:tcPr>
            <w:tcW w:w="1584" w:type="dxa"/>
            <w:vAlign w:val="center"/>
          </w:tcPr>
          <w:p>
            <w:pPr>
              <w:spacing w:line="360" w:lineRule="auto"/>
              <w:jc w:val="center"/>
              <w:rPr>
                <w:rFonts w:hint="eastAsia" w:ascii="宋体" w:hAnsi="宋体" w:eastAsia="宋体" w:cs="宋体"/>
                <w:b w:val="0"/>
                <w:bCs/>
                <w:szCs w:val="21"/>
              </w:rPr>
            </w:pPr>
          </w:p>
        </w:tc>
        <w:tc>
          <w:tcPr>
            <w:tcW w:w="612" w:type="dxa"/>
            <w:vAlign w:val="center"/>
          </w:tcPr>
          <w:p>
            <w:pPr>
              <w:spacing w:line="360" w:lineRule="auto"/>
              <w:jc w:val="center"/>
              <w:rPr>
                <w:rFonts w:hint="eastAsia" w:ascii="宋体" w:hAnsi="宋体" w:eastAsia="宋体" w:cs="宋体"/>
                <w:b w:val="0"/>
                <w:bCs/>
                <w:szCs w:val="21"/>
              </w:rPr>
            </w:pPr>
          </w:p>
        </w:tc>
        <w:tc>
          <w:tcPr>
            <w:tcW w:w="1452" w:type="dxa"/>
            <w:vAlign w:val="center"/>
          </w:tcPr>
          <w:p>
            <w:pPr>
              <w:spacing w:line="360" w:lineRule="auto"/>
              <w:jc w:val="center"/>
              <w:rPr>
                <w:rFonts w:hint="eastAsia" w:ascii="宋体" w:hAnsi="宋体" w:eastAsia="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exact"/>
        </w:trPr>
        <w:tc>
          <w:tcPr>
            <w:tcW w:w="650" w:type="dxa"/>
            <w:tcBorders>
              <w:bottom w:val="nil"/>
            </w:tcBorders>
            <w:vAlign w:val="center"/>
          </w:tcPr>
          <w:p>
            <w:pPr>
              <w:spacing w:line="36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3</w:t>
            </w:r>
          </w:p>
        </w:tc>
        <w:tc>
          <w:tcPr>
            <w:tcW w:w="1134" w:type="dxa"/>
            <w:tcBorders>
              <w:bottom w:val="nil"/>
            </w:tcBorders>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摄影摄像</w:t>
            </w:r>
          </w:p>
        </w:tc>
        <w:tc>
          <w:tcPr>
            <w:tcW w:w="253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按需配置摄影、摄像人员；提供花絮剪辑、视频素材制作+音频制作、照片、视频后期制作等服务</w:t>
            </w:r>
          </w:p>
        </w:tc>
        <w:tc>
          <w:tcPr>
            <w:tcW w:w="636" w:type="dxa"/>
            <w:vAlign w:val="center"/>
          </w:tcPr>
          <w:p>
            <w:pPr>
              <w:spacing w:line="36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1</w:t>
            </w:r>
          </w:p>
        </w:tc>
        <w:tc>
          <w:tcPr>
            <w:tcW w:w="756" w:type="dxa"/>
            <w:vAlign w:val="center"/>
          </w:tcPr>
          <w:p>
            <w:pPr>
              <w:spacing w:line="360" w:lineRule="auto"/>
              <w:jc w:val="center"/>
              <w:rPr>
                <w:rFonts w:hint="eastAsia" w:ascii="宋体" w:hAnsi="宋体" w:eastAsia="宋体" w:cs="宋体"/>
                <w:b w:val="0"/>
                <w:bCs/>
                <w:szCs w:val="21"/>
              </w:rPr>
            </w:pPr>
            <w:r>
              <w:rPr>
                <w:rFonts w:hint="eastAsia" w:ascii="宋体" w:hAnsi="宋体" w:eastAsia="宋体" w:cs="宋体"/>
                <w:b w:val="0"/>
                <w:bCs/>
                <w:szCs w:val="21"/>
                <w:lang w:val="en-US" w:eastAsia="zh-CN"/>
              </w:rPr>
              <w:t>项</w:t>
            </w:r>
          </w:p>
        </w:tc>
        <w:tc>
          <w:tcPr>
            <w:tcW w:w="1584" w:type="dxa"/>
            <w:vAlign w:val="center"/>
          </w:tcPr>
          <w:p>
            <w:pPr>
              <w:spacing w:line="360" w:lineRule="auto"/>
              <w:jc w:val="center"/>
              <w:rPr>
                <w:rFonts w:hint="eastAsia" w:ascii="宋体" w:hAnsi="宋体" w:eastAsia="宋体" w:cs="宋体"/>
                <w:b w:val="0"/>
                <w:bCs/>
                <w:szCs w:val="21"/>
              </w:rPr>
            </w:pPr>
          </w:p>
        </w:tc>
        <w:tc>
          <w:tcPr>
            <w:tcW w:w="612" w:type="dxa"/>
            <w:vAlign w:val="center"/>
          </w:tcPr>
          <w:p>
            <w:pPr>
              <w:spacing w:line="360" w:lineRule="auto"/>
              <w:jc w:val="center"/>
              <w:rPr>
                <w:rFonts w:hint="eastAsia" w:ascii="宋体" w:hAnsi="宋体" w:eastAsia="宋体" w:cs="宋体"/>
                <w:b w:val="0"/>
                <w:bCs/>
                <w:szCs w:val="21"/>
              </w:rPr>
            </w:pPr>
          </w:p>
        </w:tc>
        <w:tc>
          <w:tcPr>
            <w:tcW w:w="1452" w:type="dxa"/>
            <w:vAlign w:val="center"/>
          </w:tcPr>
          <w:p>
            <w:pPr>
              <w:spacing w:line="360" w:lineRule="auto"/>
              <w:jc w:val="center"/>
              <w:rPr>
                <w:rFonts w:hint="eastAsia" w:ascii="宋体" w:hAnsi="宋体" w:eastAsia="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exact"/>
        </w:trPr>
        <w:tc>
          <w:tcPr>
            <w:tcW w:w="650" w:type="dxa"/>
            <w:tcBorders>
              <w:bottom w:val="nil"/>
            </w:tcBorders>
            <w:vAlign w:val="center"/>
          </w:tcPr>
          <w:p>
            <w:pPr>
              <w:spacing w:line="36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4</w:t>
            </w:r>
          </w:p>
        </w:tc>
        <w:tc>
          <w:tcPr>
            <w:tcW w:w="1134" w:type="dxa"/>
            <w:tcBorders>
              <w:bottom w:val="nil"/>
            </w:tcBorders>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迎宾接待</w:t>
            </w:r>
          </w:p>
        </w:tc>
        <w:tc>
          <w:tcPr>
            <w:tcW w:w="253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配备专业礼仪人员，负责会场礼仪接待活动；提供车辆备用</w:t>
            </w:r>
          </w:p>
        </w:tc>
        <w:tc>
          <w:tcPr>
            <w:tcW w:w="636" w:type="dxa"/>
            <w:vAlign w:val="center"/>
          </w:tcPr>
          <w:p>
            <w:pPr>
              <w:spacing w:line="36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1</w:t>
            </w:r>
          </w:p>
        </w:tc>
        <w:tc>
          <w:tcPr>
            <w:tcW w:w="756" w:type="dxa"/>
            <w:vAlign w:val="center"/>
          </w:tcPr>
          <w:p>
            <w:pPr>
              <w:spacing w:line="360" w:lineRule="auto"/>
              <w:jc w:val="center"/>
              <w:rPr>
                <w:rFonts w:hint="eastAsia" w:ascii="宋体" w:hAnsi="宋体" w:eastAsia="宋体" w:cs="宋体"/>
                <w:b w:val="0"/>
                <w:bCs/>
                <w:szCs w:val="21"/>
              </w:rPr>
            </w:pPr>
            <w:r>
              <w:rPr>
                <w:rFonts w:hint="eastAsia" w:ascii="宋体" w:hAnsi="宋体" w:eastAsia="宋体" w:cs="宋体"/>
                <w:b w:val="0"/>
                <w:bCs/>
                <w:szCs w:val="21"/>
                <w:lang w:val="en-US" w:eastAsia="zh-CN"/>
              </w:rPr>
              <w:t>项</w:t>
            </w:r>
          </w:p>
        </w:tc>
        <w:tc>
          <w:tcPr>
            <w:tcW w:w="1584" w:type="dxa"/>
            <w:vAlign w:val="center"/>
          </w:tcPr>
          <w:p>
            <w:pPr>
              <w:spacing w:line="360" w:lineRule="auto"/>
              <w:jc w:val="center"/>
              <w:rPr>
                <w:rFonts w:hint="eastAsia" w:ascii="宋体" w:hAnsi="宋体" w:eastAsia="宋体" w:cs="宋体"/>
                <w:b w:val="0"/>
                <w:bCs/>
                <w:szCs w:val="21"/>
              </w:rPr>
            </w:pPr>
          </w:p>
        </w:tc>
        <w:tc>
          <w:tcPr>
            <w:tcW w:w="612" w:type="dxa"/>
            <w:vAlign w:val="center"/>
          </w:tcPr>
          <w:p>
            <w:pPr>
              <w:spacing w:line="360" w:lineRule="auto"/>
              <w:jc w:val="center"/>
              <w:rPr>
                <w:rFonts w:hint="eastAsia" w:ascii="宋体" w:hAnsi="宋体" w:eastAsia="宋体" w:cs="宋体"/>
                <w:b w:val="0"/>
                <w:bCs/>
                <w:szCs w:val="21"/>
              </w:rPr>
            </w:pPr>
          </w:p>
        </w:tc>
        <w:tc>
          <w:tcPr>
            <w:tcW w:w="1452" w:type="dxa"/>
            <w:vAlign w:val="center"/>
          </w:tcPr>
          <w:p>
            <w:pPr>
              <w:spacing w:line="360" w:lineRule="auto"/>
              <w:jc w:val="center"/>
              <w:rPr>
                <w:rFonts w:hint="eastAsia" w:ascii="宋体" w:hAnsi="宋体" w:eastAsia="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exact"/>
        </w:trPr>
        <w:tc>
          <w:tcPr>
            <w:tcW w:w="650" w:type="dxa"/>
            <w:tcBorders>
              <w:bottom w:val="nil"/>
            </w:tcBorders>
            <w:vAlign w:val="center"/>
          </w:tcPr>
          <w:p>
            <w:pPr>
              <w:spacing w:line="36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5</w:t>
            </w:r>
          </w:p>
        </w:tc>
        <w:tc>
          <w:tcPr>
            <w:tcW w:w="1134" w:type="dxa"/>
            <w:tcBorders>
              <w:bottom w:val="nil"/>
            </w:tcBorders>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礼品类</w:t>
            </w:r>
          </w:p>
        </w:tc>
        <w:tc>
          <w:tcPr>
            <w:tcW w:w="253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根据甲方要求按需采购活动礼品，标准400元以内，暂按40人考虑</w:t>
            </w:r>
          </w:p>
        </w:tc>
        <w:tc>
          <w:tcPr>
            <w:tcW w:w="636" w:type="dxa"/>
            <w:vAlign w:val="center"/>
          </w:tcPr>
          <w:p>
            <w:pPr>
              <w:spacing w:line="36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1</w:t>
            </w:r>
          </w:p>
        </w:tc>
        <w:tc>
          <w:tcPr>
            <w:tcW w:w="756" w:type="dxa"/>
            <w:vAlign w:val="center"/>
          </w:tcPr>
          <w:p>
            <w:pPr>
              <w:spacing w:line="360" w:lineRule="auto"/>
              <w:jc w:val="center"/>
              <w:rPr>
                <w:rFonts w:hint="eastAsia" w:ascii="宋体" w:hAnsi="宋体" w:eastAsia="宋体" w:cs="宋体"/>
                <w:b w:val="0"/>
                <w:bCs/>
                <w:szCs w:val="21"/>
              </w:rPr>
            </w:pPr>
            <w:r>
              <w:rPr>
                <w:rFonts w:hint="eastAsia" w:ascii="宋体" w:hAnsi="宋体" w:eastAsia="宋体" w:cs="宋体"/>
                <w:b w:val="0"/>
                <w:bCs/>
                <w:szCs w:val="21"/>
                <w:lang w:val="en-US" w:eastAsia="zh-CN"/>
              </w:rPr>
              <w:t>项</w:t>
            </w:r>
          </w:p>
        </w:tc>
        <w:tc>
          <w:tcPr>
            <w:tcW w:w="1584" w:type="dxa"/>
            <w:vAlign w:val="center"/>
          </w:tcPr>
          <w:p>
            <w:pPr>
              <w:spacing w:line="360" w:lineRule="auto"/>
              <w:jc w:val="center"/>
              <w:rPr>
                <w:rFonts w:hint="eastAsia" w:ascii="宋体" w:hAnsi="宋体" w:eastAsia="宋体" w:cs="宋体"/>
                <w:b w:val="0"/>
                <w:bCs/>
                <w:szCs w:val="21"/>
              </w:rPr>
            </w:pPr>
          </w:p>
        </w:tc>
        <w:tc>
          <w:tcPr>
            <w:tcW w:w="612" w:type="dxa"/>
            <w:vAlign w:val="center"/>
          </w:tcPr>
          <w:p>
            <w:pPr>
              <w:spacing w:line="360" w:lineRule="auto"/>
              <w:jc w:val="center"/>
              <w:rPr>
                <w:rFonts w:hint="eastAsia" w:ascii="宋体" w:hAnsi="宋体" w:eastAsia="宋体" w:cs="宋体"/>
                <w:b w:val="0"/>
                <w:bCs/>
                <w:szCs w:val="21"/>
              </w:rPr>
            </w:pPr>
          </w:p>
        </w:tc>
        <w:tc>
          <w:tcPr>
            <w:tcW w:w="1452" w:type="dxa"/>
            <w:vAlign w:val="center"/>
          </w:tcPr>
          <w:p>
            <w:pPr>
              <w:spacing w:line="360" w:lineRule="auto"/>
              <w:jc w:val="center"/>
              <w:rPr>
                <w:rFonts w:hint="eastAsia" w:ascii="宋体" w:hAnsi="宋体" w:eastAsia="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trPr>
        <w:tc>
          <w:tcPr>
            <w:tcW w:w="650" w:type="dxa"/>
            <w:tcBorders>
              <w:bottom w:val="nil"/>
            </w:tcBorders>
            <w:vAlign w:val="center"/>
          </w:tcPr>
          <w:p>
            <w:pPr>
              <w:spacing w:line="36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6</w:t>
            </w:r>
          </w:p>
        </w:tc>
        <w:tc>
          <w:tcPr>
            <w:tcW w:w="1134" w:type="dxa"/>
            <w:tcBorders>
              <w:bottom w:val="nil"/>
            </w:tcBorders>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用餐</w:t>
            </w:r>
          </w:p>
        </w:tc>
        <w:tc>
          <w:tcPr>
            <w:tcW w:w="253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根据甲方要求按需采购茶歇、晚宴；晚宴标准不超过450元/人，暂按45人考虑</w:t>
            </w:r>
          </w:p>
        </w:tc>
        <w:tc>
          <w:tcPr>
            <w:tcW w:w="636" w:type="dxa"/>
            <w:vAlign w:val="center"/>
          </w:tcPr>
          <w:p>
            <w:pPr>
              <w:spacing w:line="36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1</w:t>
            </w:r>
          </w:p>
        </w:tc>
        <w:tc>
          <w:tcPr>
            <w:tcW w:w="756" w:type="dxa"/>
            <w:vAlign w:val="center"/>
          </w:tcPr>
          <w:p>
            <w:pPr>
              <w:spacing w:line="360" w:lineRule="auto"/>
              <w:jc w:val="center"/>
              <w:rPr>
                <w:rFonts w:hint="eastAsia" w:ascii="宋体" w:hAnsi="宋体" w:eastAsia="宋体" w:cs="宋体"/>
                <w:b w:val="0"/>
                <w:bCs/>
                <w:szCs w:val="21"/>
              </w:rPr>
            </w:pPr>
            <w:r>
              <w:rPr>
                <w:rFonts w:hint="eastAsia" w:ascii="宋体" w:hAnsi="宋体" w:eastAsia="宋体" w:cs="宋体"/>
                <w:b w:val="0"/>
                <w:bCs/>
                <w:szCs w:val="21"/>
                <w:lang w:val="en-US" w:eastAsia="zh-CN"/>
              </w:rPr>
              <w:t>项</w:t>
            </w:r>
          </w:p>
        </w:tc>
        <w:tc>
          <w:tcPr>
            <w:tcW w:w="1584" w:type="dxa"/>
            <w:vAlign w:val="center"/>
          </w:tcPr>
          <w:p>
            <w:pPr>
              <w:spacing w:line="360" w:lineRule="auto"/>
              <w:jc w:val="center"/>
              <w:rPr>
                <w:rFonts w:hint="eastAsia" w:ascii="宋体" w:hAnsi="宋体" w:eastAsia="宋体" w:cs="宋体"/>
                <w:b w:val="0"/>
                <w:bCs/>
                <w:szCs w:val="21"/>
              </w:rPr>
            </w:pPr>
          </w:p>
        </w:tc>
        <w:tc>
          <w:tcPr>
            <w:tcW w:w="612" w:type="dxa"/>
            <w:vAlign w:val="center"/>
          </w:tcPr>
          <w:p>
            <w:pPr>
              <w:spacing w:line="360" w:lineRule="auto"/>
              <w:jc w:val="center"/>
              <w:rPr>
                <w:rFonts w:hint="eastAsia" w:ascii="宋体" w:hAnsi="宋体" w:eastAsia="宋体" w:cs="宋体"/>
                <w:b w:val="0"/>
                <w:bCs/>
                <w:szCs w:val="21"/>
              </w:rPr>
            </w:pPr>
          </w:p>
        </w:tc>
        <w:tc>
          <w:tcPr>
            <w:tcW w:w="1452" w:type="dxa"/>
            <w:vAlign w:val="center"/>
          </w:tcPr>
          <w:p>
            <w:pPr>
              <w:spacing w:line="360" w:lineRule="auto"/>
              <w:jc w:val="center"/>
              <w:rPr>
                <w:rFonts w:hint="eastAsia" w:ascii="宋体" w:hAnsi="宋体" w:eastAsia="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trPr>
        <w:tc>
          <w:tcPr>
            <w:tcW w:w="650" w:type="dxa"/>
            <w:tcBorders>
              <w:bottom w:val="nil"/>
            </w:tcBorders>
            <w:vAlign w:val="center"/>
          </w:tcPr>
          <w:p>
            <w:pPr>
              <w:spacing w:line="36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7</w:t>
            </w:r>
          </w:p>
        </w:tc>
        <w:tc>
          <w:tcPr>
            <w:tcW w:w="1134" w:type="dxa"/>
            <w:tcBorders>
              <w:bottom w:val="nil"/>
            </w:tcBorders>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宣传</w:t>
            </w:r>
          </w:p>
        </w:tc>
        <w:tc>
          <w:tcPr>
            <w:tcW w:w="253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新媒体宣传推广</w:t>
            </w:r>
          </w:p>
        </w:tc>
        <w:tc>
          <w:tcPr>
            <w:tcW w:w="636" w:type="dxa"/>
            <w:vAlign w:val="center"/>
          </w:tcPr>
          <w:p>
            <w:pPr>
              <w:spacing w:line="36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1</w:t>
            </w:r>
          </w:p>
        </w:tc>
        <w:tc>
          <w:tcPr>
            <w:tcW w:w="756" w:type="dxa"/>
            <w:vAlign w:val="center"/>
          </w:tcPr>
          <w:p>
            <w:pPr>
              <w:spacing w:line="360" w:lineRule="auto"/>
              <w:jc w:val="center"/>
              <w:rPr>
                <w:rFonts w:hint="eastAsia" w:ascii="宋体" w:hAnsi="宋体" w:eastAsia="宋体" w:cs="宋体"/>
                <w:b w:val="0"/>
                <w:bCs/>
                <w:szCs w:val="21"/>
              </w:rPr>
            </w:pPr>
            <w:r>
              <w:rPr>
                <w:rFonts w:hint="eastAsia" w:ascii="宋体" w:hAnsi="宋体" w:eastAsia="宋体" w:cs="宋体"/>
                <w:b w:val="0"/>
                <w:bCs/>
                <w:szCs w:val="21"/>
                <w:lang w:val="en-US" w:eastAsia="zh-CN"/>
              </w:rPr>
              <w:t>项</w:t>
            </w:r>
          </w:p>
        </w:tc>
        <w:tc>
          <w:tcPr>
            <w:tcW w:w="1584" w:type="dxa"/>
            <w:vAlign w:val="center"/>
          </w:tcPr>
          <w:p>
            <w:pPr>
              <w:spacing w:line="360" w:lineRule="auto"/>
              <w:jc w:val="center"/>
              <w:rPr>
                <w:rFonts w:hint="eastAsia" w:ascii="宋体" w:hAnsi="宋体" w:eastAsia="宋体" w:cs="宋体"/>
                <w:b w:val="0"/>
                <w:bCs/>
                <w:szCs w:val="21"/>
              </w:rPr>
            </w:pPr>
          </w:p>
        </w:tc>
        <w:tc>
          <w:tcPr>
            <w:tcW w:w="612" w:type="dxa"/>
            <w:vAlign w:val="center"/>
          </w:tcPr>
          <w:p>
            <w:pPr>
              <w:spacing w:line="360" w:lineRule="auto"/>
              <w:jc w:val="center"/>
              <w:rPr>
                <w:rFonts w:hint="eastAsia" w:ascii="宋体" w:hAnsi="宋体" w:eastAsia="宋体" w:cs="宋体"/>
                <w:b w:val="0"/>
                <w:bCs/>
                <w:szCs w:val="21"/>
              </w:rPr>
            </w:pPr>
          </w:p>
        </w:tc>
        <w:tc>
          <w:tcPr>
            <w:tcW w:w="1452" w:type="dxa"/>
            <w:vAlign w:val="center"/>
          </w:tcPr>
          <w:p>
            <w:pPr>
              <w:spacing w:line="360" w:lineRule="auto"/>
              <w:jc w:val="center"/>
              <w:rPr>
                <w:rFonts w:hint="eastAsia" w:ascii="宋体" w:hAnsi="宋体" w:eastAsia="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exact"/>
        </w:trPr>
        <w:tc>
          <w:tcPr>
            <w:tcW w:w="9362" w:type="dxa"/>
            <w:gridSpan w:val="8"/>
            <w:tcBorders>
              <w:top w:val="single" w:color="auto" w:sz="4" w:space="0"/>
            </w:tcBorders>
            <w:vAlign w:val="center"/>
          </w:tcPr>
          <w:p>
            <w:pPr>
              <w:spacing w:line="360" w:lineRule="auto"/>
              <w:rPr>
                <w:rFonts w:hint="eastAsia" w:ascii="宋体" w:hAnsi="宋体" w:eastAsia="宋体" w:cs="宋体"/>
                <w:bCs/>
                <w:szCs w:val="21"/>
              </w:rPr>
            </w:pPr>
            <w:r>
              <w:rPr>
                <w:rFonts w:hint="eastAsia" w:ascii="宋体" w:hAnsi="宋体" w:eastAsia="宋体" w:cs="宋体"/>
                <w:bCs/>
                <w:szCs w:val="21"/>
              </w:rPr>
              <w:t>投标总价人民币：                      大写：           小写：</w:t>
            </w:r>
          </w:p>
        </w:tc>
      </w:tr>
    </w:tbl>
    <w:p>
      <w:pPr>
        <w:spacing w:line="360" w:lineRule="auto"/>
        <w:rPr>
          <w:rFonts w:hint="eastAsia" w:ascii="宋体" w:hAnsi="宋体" w:eastAsia="宋体" w:cs="宋体"/>
          <w:szCs w:val="21"/>
        </w:rPr>
      </w:pPr>
      <w:r>
        <w:rPr>
          <w:rFonts w:hint="eastAsia" w:ascii="宋体" w:hAnsi="宋体" w:eastAsia="宋体" w:cs="宋体"/>
          <w:szCs w:val="21"/>
        </w:rPr>
        <w:t>说明：</w:t>
      </w:r>
    </w:p>
    <w:p>
      <w:pPr>
        <w:spacing w:line="360" w:lineRule="auto"/>
        <w:rPr>
          <w:rFonts w:hint="eastAsia" w:ascii="宋体" w:hAnsi="宋体" w:eastAsia="宋体" w:cs="宋体"/>
          <w:szCs w:val="21"/>
        </w:rPr>
      </w:pPr>
      <w:r>
        <w:rPr>
          <w:rFonts w:hint="eastAsia" w:ascii="宋体" w:hAnsi="宋体" w:eastAsia="宋体" w:cs="宋体"/>
          <w:szCs w:val="21"/>
        </w:rPr>
        <w:t xml:space="preserve">1.与本项目有关的各种费用均应包含在总报价中。                   </w:t>
      </w:r>
    </w:p>
    <w:p>
      <w:pPr>
        <w:spacing w:line="360" w:lineRule="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.要说明的问题可另附页说明并签字和加盖单位公章</w:t>
      </w:r>
      <w:r>
        <w:rPr>
          <w:rFonts w:hint="eastAsia" w:ascii="宋体" w:hAnsi="宋体" w:eastAsia="宋体" w:cs="宋体"/>
          <w:szCs w:val="21"/>
          <w:lang w:eastAsia="zh-CN"/>
        </w:rPr>
        <w:t>，</w:t>
      </w:r>
      <w:r>
        <w:rPr>
          <w:rFonts w:hint="eastAsia" w:ascii="宋体" w:hAnsi="宋体" w:eastAsia="宋体" w:cs="宋体"/>
          <w:szCs w:val="21"/>
          <w:lang w:val="en-US" w:eastAsia="zh-CN"/>
        </w:rPr>
        <w:t>格式自拟</w:t>
      </w:r>
      <w:r>
        <w:rPr>
          <w:rFonts w:hint="eastAsia" w:ascii="宋体" w:hAnsi="宋体" w:eastAsia="宋体" w:cs="宋体"/>
          <w:szCs w:val="21"/>
        </w:rPr>
        <w:t>。</w:t>
      </w:r>
    </w:p>
    <w:p>
      <w:pPr>
        <w:spacing w:line="360" w:lineRule="auto"/>
        <w:rPr>
          <w:rFonts w:hint="eastAsia" w:ascii="宋体" w:hAnsi="宋体" w:eastAsia="宋体" w:cs="宋体"/>
          <w:szCs w:val="21"/>
        </w:rPr>
      </w:pPr>
    </w:p>
    <w:p>
      <w:pPr>
        <w:spacing w:line="360" w:lineRule="auto"/>
        <w:ind w:firstLine="5040" w:firstLineChars="2400"/>
        <w:rPr>
          <w:rFonts w:hint="eastAsia" w:ascii="宋体" w:hAnsi="宋体" w:eastAsia="宋体" w:cs="宋体"/>
          <w:szCs w:val="21"/>
        </w:rPr>
      </w:pPr>
      <w:r>
        <w:rPr>
          <w:rFonts w:hint="eastAsia" w:ascii="宋体" w:hAnsi="宋体" w:eastAsia="宋体" w:cs="宋体"/>
          <w:szCs w:val="21"/>
          <w:lang w:eastAsia="zh-CN"/>
        </w:rPr>
        <w:t>投标人</w:t>
      </w:r>
      <w:r>
        <w:rPr>
          <w:rFonts w:hint="eastAsia" w:ascii="宋体" w:hAnsi="宋体" w:eastAsia="宋体" w:cs="宋体"/>
          <w:szCs w:val="21"/>
        </w:rPr>
        <w:t>全称（盖单位公章）：</w:t>
      </w:r>
    </w:p>
    <w:p>
      <w:pPr>
        <w:spacing w:line="360" w:lineRule="auto"/>
        <w:ind w:firstLine="420" w:firstLineChars="200"/>
        <w:rPr>
          <w:rFonts w:hint="eastAsia" w:ascii="宋体" w:hAnsi="宋体" w:eastAsia="宋体" w:cs="宋体"/>
          <w:szCs w:val="21"/>
        </w:rPr>
      </w:pPr>
    </w:p>
    <w:p>
      <w:pPr>
        <w:spacing w:line="360" w:lineRule="auto"/>
        <w:ind w:firstLine="5040" w:firstLineChars="2400"/>
        <w:rPr>
          <w:rFonts w:hint="eastAsia" w:ascii="宋体" w:hAnsi="宋体" w:eastAsia="宋体" w:cs="宋体"/>
          <w:szCs w:val="21"/>
        </w:rPr>
      </w:pPr>
      <w:r>
        <w:rPr>
          <w:rFonts w:hint="eastAsia" w:ascii="宋体" w:hAnsi="宋体" w:eastAsia="宋体" w:cs="宋体"/>
          <w:szCs w:val="21"/>
        </w:rPr>
        <w:t>时间：     年  月  日</w:t>
      </w:r>
    </w:p>
    <w:bookmarkEnd w:id="24"/>
    <w:p>
      <w:pPr>
        <w:numPr>
          <w:ilvl w:val="0"/>
          <w:numId w:val="0"/>
        </w:numPr>
        <w:spacing w:line="360" w:lineRule="auto"/>
        <w:ind w:leftChars="0"/>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bookmarkStart w:id="25" w:name="_Toc18304"/>
      <w:bookmarkStart w:id="26" w:name="_Toc467767135"/>
      <w:r>
        <w:rPr>
          <w:rFonts w:hint="eastAsia" w:ascii="宋体" w:hAnsi="宋体" w:eastAsia="宋体" w:cs="宋体"/>
          <w:b/>
          <w:bCs/>
          <w:color w:val="000000" w:themeColor="text1"/>
          <w:sz w:val="30"/>
          <w:szCs w:val="30"/>
          <w:lang w:val="en-US" w:eastAsia="zh-CN"/>
          <w14:textFill>
            <w14:solidFill>
              <w14:schemeClr w14:val="tx1"/>
            </w14:solidFill>
          </w14:textFill>
        </w:rPr>
        <w:t>三、企业营业执照</w:t>
      </w: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pStyle w:val="7"/>
        <w:jc w:val="center"/>
        <w:rPr>
          <w:rFonts w:hint="eastAsia" w:ascii="宋体" w:hAnsi="宋体" w:eastAsia="宋体" w:cs="宋体"/>
          <w:b/>
          <w:bCs/>
          <w:color w:val="000000" w:themeColor="text1"/>
          <w:sz w:val="30"/>
          <w:szCs w:val="30"/>
          <w:lang w:val="zh-CN"/>
          <w14:textFill>
            <w14:solidFill>
              <w14:schemeClr w14:val="tx1"/>
            </w14:solidFill>
          </w14:textFill>
        </w:rPr>
      </w:pPr>
      <w:bookmarkStart w:id="27" w:name="_Toc467680549"/>
      <w:bookmarkStart w:id="28" w:name="_Toc3507"/>
      <w:bookmarkStart w:id="29" w:name="_Toc201719206"/>
      <w:r>
        <w:rPr>
          <w:rFonts w:hint="eastAsia" w:ascii="宋体" w:hAnsi="宋体" w:eastAsia="宋体" w:cs="宋体"/>
          <w:b/>
          <w:bCs/>
          <w:color w:val="000000" w:themeColor="text1"/>
          <w:sz w:val="30"/>
          <w:szCs w:val="30"/>
          <w:lang w:val="en-US" w:eastAsia="zh-CN"/>
          <w14:textFill>
            <w14:solidFill>
              <w14:schemeClr w14:val="tx1"/>
            </w14:solidFill>
          </w14:textFill>
        </w:rPr>
        <w:t>四、类似业绩</w:t>
      </w:r>
      <w:bookmarkEnd w:id="27"/>
      <w:bookmarkEnd w:id="28"/>
      <w:bookmarkEnd w:id="29"/>
    </w:p>
    <w:p>
      <w:pPr>
        <w:spacing w:line="360" w:lineRule="auto"/>
        <w:ind w:firstLine="482" w:firstLineChars="200"/>
        <w:jc w:val="left"/>
        <w:rPr>
          <w:rFonts w:hint="eastAsia" w:ascii="宋体" w:hAnsi="宋体" w:eastAsia="宋体" w:cs="宋体"/>
          <w:b/>
          <w:bCs/>
          <w:color w:val="000000" w:themeColor="text1"/>
          <w:sz w:val="24"/>
          <w:szCs w:val="24"/>
          <w14:textFill>
            <w14:solidFill>
              <w14:schemeClr w14:val="tx1"/>
            </w14:solidFill>
          </w14:textFill>
        </w:rPr>
      </w:pPr>
    </w:p>
    <w:p>
      <w:pPr>
        <w:spacing w:line="360" w:lineRule="auto"/>
        <w:ind w:firstLine="480" w:firstLineChars="200"/>
        <w:jc w:val="left"/>
        <w:outlineLvl w:val="0"/>
        <w:rPr>
          <w:rFonts w:hint="default" w:ascii="宋体" w:hAnsi="宋体" w:eastAsia="宋体" w:cs="宋体"/>
          <w:b/>
          <w:bCs/>
          <w:color w:val="000000" w:themeColor="text1"/>
          <w:sz w:val="22"/>
          <w:szCs w:val="22"/>
          <w:lang w:val="en-US" w:eastAsia="zh-CN"/>
          <w14:textFill>
            <w14:solidFill>
              <w14:schemeClr w14:val="tx1"/>
            </w14:solidFill>
          </w14:textFill>
        </w:rPr>
      </w:pPr>
      <w:r>
        <w:rPr>
          <w:rFonts w:hint="eastAsia" w:ascii="宋体" w:hAnsi="宋体" w:eastAsia="宋体" w:cs="宋体"/>
          <w:sz w:val="24"/>
          <w:szCs w:val="24"/>
          <w:lang w:val="en-US" w:eastAsia="zh-CN"/>
        </w:rPr>
        <w:t>近3年（2020、2021、2022）至今已实施或正在实施的关于广告/设计/企业策划/企业文化/企业CI/企业VI/宣传策划的项目，需提供</w:t>
      </w:r>
      <w:r>
        <w:rPr>
          <w:rFonts w:hint="eastAsia" w:ascii="宋体" w:hAnsi="宋体" w:eastAsia="宋体" w:cs="宋体"/>
          <w:sz w:val="24"/>
          <w:szCs w:val="24"/>
        </w:rPr>
        <w:t>合同或中标通知书</w:t>
      </w:r>
      <w:r>
        <w:rPr>
          <w:rFonts w:hint="eastAsia" w:ascii="宋体" w:hAnsi="宋体" w:eastAsia="宋体" w:cs="宋体"/>
          <w:sz w:val="24"/>
          <w:szCs w:val="24"/>
          <w:lang w:val="en-US" w:eastAsia="zh-CN"/>
        </w:rPr>
        <w:t>扫描件。</w:t>
      </w: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bookmarkEnd w:id="25"/>
    <w:p>
      <w:pPr>
        <w:spacing w:line="360" w:lineRule="auto"/>
        <w:jc w:val="both"/>
        <w:outlineLvl w:val="0"/>
        <w:rPr>
          <w:rFonts w:hint="eastAsia" w:ascii="宋体" w:hAnsi="宋体" w:eastAsia="宋体" w:cs="宋体"/>
          <w:b/>
          <w:bCs/>
          <w:color w:val="000000" w:themeColor="text1"/>
          <w:szCs w:val="21"/>
          <w14:textFill>
            <w14:solidFill>
              <w14:schemeClr w14:val="tx1"/>
            </w14:solidFill>
          </w14:textFill>
        </w:rPr>
      </w:pPr>
      <w:bookmarkStart w:id="30" w:name="_Toc18502"/>
      <w:r>
        <w:rPr>
          <w:rFonts w:hint="eastAsia" w:ascii="宋体" w:hAnsi="宋体" w:eastAsia="宋体" w:cs="宋体"/>
          <w:b/>
          <w:bCs/>
          <w:color w:val="000000" w:themeColor="text1"/>
          <w:szCs w:val="21"/>
          <w14:textFill>
            <w14:solidFill>
              <w14:schemeClr w14:val="tx1"/>
            </w14:solidFill>
          </w14:textFill>
        </w:rPr>
        <w:br w:type="page"/>
      </w:r>
      <w:bookmarkEnd w:id="30"/>
    </w:p>
    <w:bookmarkEnd w:id="26"/>
    <w:p>
      <w:pPr>
        <w:spacing w:line="360" w:lineRule="auto"/>
        <w:jc w:val="center"/>
        <w:outlineLvl w:val="0"/>
        <w:rPr>
          <w:rFonts w:hint="eastAsia" w:ascii="宋体" w:hAnsi="宋体" w:eastAsia="宋体" w:cs="宋体"/>
          <w:b/>
          <w:bCs/>
          <w:color w:val="000000" w:themeColor="text1"/>
          <w:sz w:val="28"/>
          <w:szCs w:val="28"/>
          <w14:textFill>
            <w14:solidFill>
              <w14:schemeClr w14:val="tx1"/>
            </w14:solidFill>
          </w14:textFill>
        </w:rPr>
      </w:pPr>
      <w:bookmarkStart w:id="31" w:name="_Toc5540"/>
      <w:r>
        <w:rPr>
          <w:rFonts w:hint="eastAsia" w:ascii="宋体" w:hAnsi="宋体" w:eastAsia="宋体" w:cs="宋体"/>
          <w:b/>
          <w:bCs/>
          <w:color w:val="000000" w:themeColor="text1"/>
          <w:sz w:val="28"/>
          <w:szCs w:val="28"/>
          <w:lang w:val="en-US" w:eastAsia="zh-CN"/>
          <w14:textFill>
            <w14:solidFill>
              <w14:schemeClr w14:val="tx1"/>
            </w14:solidFill>
          </w14:textFill>
        </w:rPr>
        <w:t>五、</w:t>
      </w:r>
      <w:r>
        <w:rPr>
          <w:rFonts w:hint="eastAsia" w:ascii="宋体" w:hAnsi="宋体" w:eastAsia="宋体" w:cs="宋体"/>
          <w:b/>
          <w:bCs/>
          <w:color w:val="000000" w:themeColor="text1"/>
          <w:sz w:val="28"/>
          <w:szCs w:val="28"/>
          <w14:textFill>
            <w14:solidFill>
              <w14:schemeClr w14:val="tx1"/>
            </w14:solidFill>
          </w14:textFill>
        </w:rPr>
        <w:t>诉讼情况承诺书</w:t>
      </w:r>
      <w:bookmarkEnd w:id="31"/>
    </w:p>
    <w:p>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p>
    <w:p>
      <w:pPr>
        <w:snapToGrid w:val="0"/>
        <w:spacing w:line="360" w:lineRule="auto"/>
        <w:jc w:val="left"/>
        <w:textAlignment w:val="bottom"/>
        <w:rPr>
          <w:rFonts w:hint="eastAsia" w:ascii="宋体" w:hAnsi="宋体" w:eastAsia="宋体" w:cs="宋体"/>
          <w:bCs/>
          <w:color w:val="000000" w:themeColor="text1"/>
          <w:sz w:val="24"/>
          <w:u w:val="single"/>
          <w14:textFill>
            <w14:solidFill>
              <w14:schemeClr w14:val="tx1"/>
            </w14:solidFill>
          </w14:textFill>
        </w:rPr>
      </w:pPr>
      <w:r>
        <w:rPr>
          <w:rFonts w:hint="eastAsia" w:ascii="宋体" w:hAnsi="宋体" w:eastAsia="宋体" w:cs="宋体"/>
          <w:bCs/>
          <w:color w:val="000000" w:themeColor="text1"/>
          <w:sz w:val="24"/>
          <w:u w:val="single"/>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w:t>
      </w:r>
      <w:r>
        <w:rPr>
          <w:rFonts w:hint="eastAsia" w:ascii="宋体" w:hAnsi="宋体" w:eastAsia="宋体" w:cs="宋体"/>
          <w:bCs/>
          <w:color w:val="000000" w:themeColor="text1"/>
          <w:sz w:val="24"/>
          <w:lang w:eastAsia="zh-CN"/>
          <w14:textFill>
            <w14:solidFill>
              <w14:schemeClr w14:val="tx1"/>
            </w14:solidFill>
          </w14:textFill>
        </w:rPr>
        <w:t>询价人</w:t>
      </w:r>
      <w:r>
        <w:rPr>
          <w:rFonts w:hint="eastAsia" w:ascii="宋体" w:hAnsi="宋体" w:eastAsia="宋体" w:cs="宋体"/>
          <w:bCs/>
          <w:color w:val="000000" w:themeColor="text1"/>
          <w:sz w:val="24"/>
          <w14:textFill>
            <w14:solidFill>
              <w14:schemeClr w14:val="tx1"/>
            </w14:solidFill>
          </w14:textFill>
        </w:rPr>
        <w:t>名称）：</w:t>
      </w:r>
    </w:p>
    <w:p>
      <w:pPr>
        <w:snapToGrid w:val="0"/>
        <w:spacing w:line="360" w:lineRule="auto"/>
        <w:ind w:firstLine="600" w:firstLineChars="250"/>
        <w:textAlignment w:val="bottom"/>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我公司全面研究了</w:t>
      </w:r>
      <w:r>
        <w:rPr>
          <w:rFonts w:hint="eastAsia" w:ascii="宋体" w:hAnsi="宋体" w:eastAsia="宋体" w:cs="宋体"/>
          <w:bCs/>
          <w:color w:val="000000" w:themeColor="text1"/>
          <w:sz w:val="24"/>
          <w:u w:val="single"/>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（项目名称）</w:t>
      </w:r>
      <w:r>
        <w:rPr>
          <w:rFonts w:hint="eastAsia" w:ascii="宋体" w:hAnsi="宋体" w:eastAsia="宋体" w:cs="宋体"/>
          <w:bCs/>
          <w:color w:val="000000" w:themeColor="text1"/>
          <w:sz w:val="24"/>
          <w:lang w:eastAsia="zh-CN"/>
          <w14:textFill>
            <w14:solidFill>
              <w14:schemeClr w14:val="tx1"/>
            </w14:solidFill>
          </w14:textFill>
        </w:rPr>
        <w:t>询价</w:t>
      </w:r>
      <w:r>
        <w:rPr>
          <w:rFonts w:hint="eastAsia" w:ascii="宋体" w:hAnsi="宋体" w:eastAsia="宋体" w:cs="宋体"/>
          <w:bCs/>
          <w:color w:val="000000" w:themeColor="text1"/>
          <w:sz w:val="24"/>
          <w14:textFill>
            <w14:solidFill>
              <w14:schemeClr w14:val="tx1"/>
            </w14:solidFill>
          </w14:textFill>
        </w:rPr>
        <w:t>文件，决定参加本项目采购活动。</w:t>
      </w:r>
    </w:p>
    <w:p>
      <w:pPr>
        <w:snapToGrid w:val="0"/>
        <w:spacing w:line="360" w:lineRule="auto"/>
        <w:ind w:firstLine="360" w:firstLineChars="150"/>
        <w:textAlignment w:val="bottom"/>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  现郑重承诺： </w:t>
      </w:r>
    </w:p>
    <w:p>
      <w:pPr>
        <w:snapToGrid w:val="0"/>
        <w:spacing w:line="360" w:lineRule="auto"/>
        <w:ind w:firstLine="600" w:firstLineChars="250"/>
        <w:textAlignment w:val="bottom"/>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 1. 我公司</w:t>
      </w:r>
      <w:r>
        <w:rPr>
          <w:rFonts w:hint="eastAsia" w:ascii="宋体" w:hAnsi="宋体" w:eastAsia="宋体" w:cs="宋体"/>
          <w:color w:val="000000" w:themeColor="text1"/>
          <w:sz w:val="24"/>
          <w14:textFill>
            <w14:solidFill>
              <w14:schemeClr w14:val="tx1"/>
            </w14:solidFill>
          </w14:textFill>
        </w:rPr>
        <w:t>近三年（20</w:t>
      </w:r>
      <w:r>
        <w:rPr>
          <w:rFonts w:hint="eastAsia" w:ascii="宋体" w:hAnsi="宋体" w:eastAsia="宋体" w:cs="宋体"/>
          <w:color w:val="000000" w:themeColor="text1"/>
          <w:sz w:val="24"/>
          <w:lang w:val="en-US" w:eastAsia="zh-CN"/>
          <w14:textFill>
            <w14:solidFill>
              <w14:schemeClr w14:val="tx1"/>
            </w14:solidFill>
          </w14:textFill>
        </w:rPr>
        <w:t>20</w:t>
      </w:r>
      <w:r>
        <w:rPr>
          <w:rFonts w:hint="eastAsia" w:ascii="宋体" w:hAnsi="宋体" w:eastAsia="宋体" w:cs="宋体"/>
          <w:color w:val="000000" w:themeColor="text1"/>
          <w:sz w:val="24"/>
          <w14:textFill>
            <w14:solidFill>
              <w14:schemeClr w14:val="tx1"/>
            </w14:solidFill>
          </w14:textFill>
        </w:rPr>
        <w:t>、20</w:t>
      </w:r>
      <w:r>
        <w:rPr>
          <w:rFonts w:hint="eastAsia" w:ascii="宋体" w:hAnsi="宋体" w:eastAsia="宋体" w:cs="宋体"/>
          <w:color w:val="000000" w:themeColor="text1"/>
          <w:sz w:val="24"/>
          <w:lang w:val="en-US" w:eastAsia="zh-CN"/>
          <w14:textFill>
            <w14:solidFill>
              <w14:schemeClr w14:val="tx1"/>
            </w14:solidFill>
          </w14:textFill>
        </w:rPr>
        <w:t>21</w:t>
      </w:r>
      <w:r>
        <w:rPr>
          <w:rFonts w:hint="eastAsia" w:ascii="宋体" w:hAnsi="宋体" w:eastAsia="宋体" w:cs="宋体"/>
          <w:color w:val="000000" w:themeColor="text1"/>
          <w:sz w:val="24"/>
          <w14:textFill>
            <w14:solidFill>
              <w14:schemeClr w14:val="tx1"/>
            </w14:solidFill>
          </w14:textFill>
        </w:rPr>
        <w:t>、20</w:t>
      </w:r>
      <w:r>
        <w:rPr>
          <w:rFonts w:hint="eastAsia" w:ascii="宋体" w:hAnsi="宋体" w:eastAsia="宋体" w:cs="宋体"/>
          <w:color w:val="000000" w:themeColor="text1"/>
          <w:sz w:val="24"/>
          <w:lang w:val="en-US" w:eastAsia="zh-CN"/>
          <w14:textFill>
            <w14:solidFill>
              <w14:schemeClr w14:val="tx1"/>
            </w14:solidFill>
          </w14:textFill>
        </w:rPr>
        <w:t>22</w:t>
      </w:r>
      <w:r>
        <w:rPr>
          <w:rFonts w:hint="eastAsia" w:ascii="宋体" w:hAnsi="宋体" w:eastAsia="宋体" w:cs="宋体"/>
          <w:color w:val="000000" w:themeColor="text1"/>
          <w:sz w:val="24"/>
          <w14:textFill>
            <w14:solidFill>
              <w14:schemeClr w14:val="tx1"/>
            </w14:solidFill>
          </w14:textFill>
        </w:rPr>
        <w:t>）至今无诉讼仲裁情况发生</w:t>
      </w:r>
      <w:r>
        <w:rPr>
          <w:rFonts w:hint="eastAsia" w:ascii="宋体" w:hAnsi="宋体" w:eastAsia="宋体" w:cs="宋体"/>
          <w:bCs/>
          <w:color w:val="000000" w:themeColor="text1"/>
          <w:sz w:val="24"/>
          <w14:textFill>
            <w14:solidFill>
              <w14:schemeClr w14:val="tx1"/>
            </w14:solidFill>
          </w14:textFill>
        </w:rPr>
        <w:t>。</w:t>
      </w:r>
    </w:p>
    <w:p>
      <w:pPr>
        <w:snapToGrid w:val="0"/>
        <w:spacing w:line="360" w:lineRule="auto"/>
        <w:ind w:firstLine="600" w:firstLineChars="250"/>
        <w:textAlignment w:val="bottom"/>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 2. 本公司对上述声明的真实性负责。如有虚假，将依法承担相应责任。</w:t>
      </w:r>
    </w:p>
    <w:p>
      <w:pPr>
        <w:snapToGrid w:val="0"/>
        <w:spacing w:line="360" w:lineRule="auto"/>
        <w:ind w:firstLine="600" w:firstLineChars="250"/>
        <w:textAlignment w:val="bottom"/>
        <w:rPr>
          <w:rFonts w:hint="eastAsia" w:ascii="宋体" w:hAnsi="宋体" w:eastAsia="宋体" w:cs="宋体"/>
          <w:bCs/>
          <w:color w:val="000000" w:themeColor="text1"/>
          <w:sz w:val="24"/>
          <w14:textFill>
            <w14:solidFill>
              <w14:schemeClr w14:val="tx1"/>
            </w14:solidFill>
          </w14:textFill>
        </w:rPr>
      </w:pPr>
    </w:p>
    <w:p>
      <w:pPr>
        <w:snapToGrid w:val="0"/>
        <w:spacing w:line="360" w:lineRule="auto"/>
        <w:ind w:firstLine="600" w:firstLineChars="250"/>
        <w:textAlignment w:val="bottom"/>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 特此承诺</w:t>
      </w:r>
    </w:p>
    <w:p>
      <w:pPr>
        <w:snapToGrid w:val="0"/>
        <w:spacing w:line="360" w:lineRule="auto"/>
        <w:ind w:firstLine="600" w:firstLineChars="250"/>
        <w:textAlignment w:val="bottom"/>
        <w:rPr>
          <w:rFonts w:hint="eastAsia" w:ascii="宋体" w:hAnsi="宋体" w:eastAsia="宋体" w:cs="宋体"/>
          <w:bCs/>
          <w:color w:val="000000" w:themeColor="text1"/>
          <w:sz w:val="24"/>
          <w14:textFill>
            <w14:solidFill>
              <w14:schemeClr w14:val="tx1"/>
            </w14:solidFill>
          </w14:textFill>
        </w:rPr>
      </w:pPr>
    </w:p>
    <w:p>
      <w:pPr>
        <w:snapToGrid w:val="0"/>
        <w:spacing w:afterLines="50" w:line="480" w:lineRule="auto"/>
        <w:textAlignment w:val="bottom"/>
        <w:rPr>
          <w:rFonts w:hint="eastAsia" w:ascii="宋体" w:hAnsi="宋体" w:eastAsia="宋体" w:cs="宋体"/>
          <w:color w:val="000000" w:themeColor="text1"/>
          <w:sz w:val="24"/>
          <w14:textFill>
            <w14:solidFill>
              <w14:schemeClr w14:val="tx1"/>
            </w14:solidFill>
          </w14:textFill>
        </w:rPr>
      </w:pPr>
    </w:p>
    <w:p>
      <w:pPr>
        <w:snapToGrid w:val="0"/>
        <w:spacing w:afterLines="50" w:line="480" w:lineRule="auto"/>
        <w:textAlignment w:val="bottom"/>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投标人</w:t>
      </w:r>
      <w:r>
        <w:rPr>
          <w:rFonts w:hint="eastAsia" w:ascii="宋体" w:hAnsi="宋体" w:eastAsia="宋体" w:cs="宋体"/>
          <w:color w:val="000000" w:themeColor="text1"/>
          <w:sz w:val="24"/>
          <w14:textFill>
            <w14:solidFill>
              <w14:schemeClr w14:val="tx1"/>
            </w14:solidFill>
          </w14:textFill>
        </w:rPr>
        <w:t>名称：                            （盖单</w:t>
      </w:r>
      <w:r>
        <w:rPr>
          <w:rFonts w:hint="eastAsia" w:ascii="宋体" w:hAnsi="宋体" w:eastAsia="宋体" w:cs="宋体"/>
          <w:bCs/>
          <w:color w:val="000000" w:themeColor="text1"/>
          <w:sz w:val="24"/>
          <w14:textFill>
            <w14:solidFill>
              <w14:schemeClr w14:val="tx1"/>
            </w14:solidFill>
          </w14:textFill>
        </w:rPr>
        <w:t>位公章）</w:t>
      </w:r>
    </w:p>
    <w:p>
      <w:pPr>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                                                        </w:t>
      </w:r>
    </w:p>
    <w:p>
      <w:pPr>
        <w:spacing w:line="360" w:lineRule="auto"/>
        <w:rPr>
          <w:rFonts w:hint="eastAsia" w:ascii="宋体" w:hAnsi="宋体" w:eastAsia="宋体" w:cs="宋体"/>
          <w:bCs/>
          <w:color w:val="000000" w:themeColor="text1"/>
          <w:sz w:val="24"/>
          <w14:textFill>
            <w14:solidFill>
              <w14:schemeClr w14:val="tx1"/>
            </w14:solidFill>
          </w14:textFill>
        </w:rPr>
      </w:pPr>
    </w:p>
    <w:p>
      <w:pPr>
        <w:spacing w:line="360" w:lineRule="auto"/>
        <w:jc w:val="right"/>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Cs/>
          <w:color w:val="000000" w:themeColor="text1"/>
          <w:sz w:val="24"/>
          <w:u w:val="single"/>
          <w14:textFill>
            <w14:solidFill>
              <w14:schemeClr w14:val="tx1"/>
            </w14:solidFill>
          </w14:textFill>
        </w:rPr>
        <w:t xml:space="preserve">     </w:t>
      </w:r>
      <w:bookmarkStart w:id="32" w:name="_Toc21716"/>
      <w:r>
        <w:rPr>
          <w:rFonts w:hint="eastAsia" w:ascii="宋体" w:hAnsi="宋体" w:eastAsia="宋体" w:cs="宋体"/>
          <w:bCs/>
          <w:color w:val="000000" w:themeColor="text1"/>
          <w:sz w:val="24"/>
          <w14:textFill>
            <w14:solidFill>
              <w14:schemeClr w14:val="tx1"/>
            </w14:solidFill>
          </w14:textFill>
        </w:rPr>
        <w:t>年</w:t>
      </w:r>
      <w:r>
        <w:rPr>
          <w:rFonts w:hint="eastAsia" w:ascii="宋体" w:hAnsi="宋体" w:eastAsia="宋体" w:cs="宋体"/>
          <w:bCs/>
          <w:color w:val="000000" w:themeColor="text1"/>
          <w:sz w:val="24"/>
          <w:u w:val="single"/>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月</w:t>
      </w:r>
      <w:r>
        <w:rPr>
          <w:rFonts w:hint="eastAsia" w:ascii="宋体" w:hAnsi="宋体" w:eastAsia="宋体" w:cs="宋体"/>
          <w:bCs/>
          <w:color w:val="000000" w:themeColor="text1"/>
          <w:sz w:val="24"/>
          <w:u w:val="single"/>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日</w:t>
      </w:r>
      <w:bookmarkEnd w:id="32"/>
    </w:p>
    <w:p>
      <w:pPr>
        <w:spacing w:line="360" w:lineRule="auto"/>
        <w:ind w:firstLine="420" w:firstLineChars="200"/>
        <w:jc w:val="left"/>
        <w:rPr>
          <w:rFonts w:hint="eastAsia" w:ascii="宋体" w:hAnsi="宋体" w:eastAsia="宋体" w:cs="宋体"/>
          <w:b/>
          <w:color w:val="000000" w:themeColor="text1"/>
          <w:sz w:val="24"/>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pacing w:line="360" w:lineRule="auto"/>
        <w:ind w:firstLine="602" w:firstLineChars="200"/>
        <w:jc w:val="center"/>
        <w:outlineLvl w:val="0"/>
        <w:rPr>
          <w:rFonts w:hint="eastAsia" w:ascii="宋体" w:hAnsi="宋体" w:eastAsia="宋体" w:cs="宋体"/>
          <w:color w:val="000000" w:themeColor="text1"/>
          <w:sz w:val="30"/>
          <w:szCs w:val="30"/>
          <w:lang w:val="zh-CN"/>
          <w14:textFill>
            <w14:solidFill>
              <w14:schemeClr w14:val="tx1"/>
            </w14:solidFill>
          </w14:textFill>
        </w:rPr>
      </w:pPr>
      <w:bookmarkStart w:id="33" w:name="_Toc193"/>
      <w:r>
        <w:rPr>
          <w:rFonts w:hint="eastAsia" w:ascii="宋体" w:hAnsi="宋体" w:eastAsia="宋体" w:cs="宋体"/>
          <w:b/>
          <w:bCs/>
          <w:color w:val="000000" w:themeColor="text1"/>
          <w:sz w:val="30"/>
          <w:szCs w:val="30"/>
          <w:lang w:val="en-US" w:eastAsia="zh-CN"/>
          <w14:textFill>
            <w14:solidFill>
              <w14:schemeClr w14:val="tx1"/>
            </w14:solidFill>
          </w14:textFill>
        </w:rPr>
        <w:t>六</w:t>
      </w:r>
      <w:r>
        <w:rPr>
          <w:rFonts w:hint="eastAsia" w:ascii="宋体" w:hAnsi="宋体" w:eastAsia="宋体" w:cs="宋体"/>
          <w:b/>
          <w:bCs/>
          <w:color w:val="000000" w:themeColor="text1"/>
          <w:sz w:val="30"/>
          <w:szCs w:val="30"/>
          <w:lang w:val="zh-CN"/>
          <w14:textFill>
            <w14:solidFill>
              <w14:schemeClr w14:val="tx1"/>
            </w14:solidFill>
          </w14:textFill>
        </w:rPr>
        <w:t>、企业良好信誉、</w:t>
      </w:r>
      <w:r>
        <w:rPr>
          <w:rFonts w:hint="eastAsia" w:ascii="宋体" w:hAnsi="宋体" w:eastAsia="宋体" w:cs="宋体"/>
          <w:b/>
          <w:bCs/>
          <w:color w:val="000000" w:themeColor="text1"/>
          <w:sz w:val="30"/>
          <w:szCs w:val="30"/>
          <w:lang w:val="en-US" w:eastAsia="zh-CN"/>
          <w14:textFill>
            <w14:solidFill>
              <w14:schemeClr w14:val="tx1"/>
            </w14:solidFill>
          </w14:textFill>
        </w:rPr>
        <w:t>良好财务情况</w:t>
      </w:r>
      <w:r>
        <w:rPr>
          <w:rFonts w:hint="eastAsia" w:ascii="宋体" w:hAnsi="宋体" w:eastAsia="宋体" w:cs="宋体"/>
          <w:b/>
          <w:bCs/>
          <w:color w:val="000000" w:themeColor="text1"/>
          <w:sz w:val="30"/>
          <w:szCs w:val="30"/>
          <w:lang w:val="zh-CN"/>
          <w14:textFill>
            <w14:solidFill>
              <w14:schemeClr w14:val="tx1"/>
            </w14:solidFill>
          </w14:textFill>
        </w:rPr>
        <w:t>承诺书</w:t>
      </w:r>
      <w:bookmarkEnd w:id="33"/>
    </w:p>
    <w:p>
      <w:pPr>
        <w:snapToGrid w:val="0"/>
        <w:spacing w:line="360" w:lineRule="auto"/>
        <w:textAlignment w:val="bottom"/>
        <w:rPr>
          <w:rFonts w:hint="eastAsia" w:ascii="宋体" w:hAnsi="宋体" w:eastAsia="宋体" w:cs="宋体"/>
          <w:color w:val="000000" w:themeColor="text1"/>
          <w:sz w:val="24"/>
          <w14:textFill>
            <w14:solidFill>
              <w14:schemeClr w14:val="tx1"/>
            </w14:solidFill>
          </w14:textFill>
        </w:rPr>
      </w:pPr>
    </w:p>
    <w:p>
      <w:pPr>
        <w:snapToGrid w:val="0"/>
        <w:spacing w:line="360" w:lineRule="auto"/>
        <w:textAlignment w:val="bottom"/>
        <w:rPr>
          <w:rFonts w:hint="eastAsia" w:ascii="宋体" w:hAnsi="宋体" w:eastAsia="宋体" w:cs="宋体"/>
          <w:color w:val="000000" w:themeColor="text1"/>
          <w:sz w:val="24"/>
          <w14:textFill>
            <w14:solidFill>
              <w14:schemeClr w14:val="tx1"/>
            </w14:solidFill>
          </w14:textFill>
        </w:rPr>
      </w:pPr>
    </w:p>
    <w:p>
      <w:pPr>
        <w:snapToGrid w:val="0"/>
        <w:spacing w:line="360" w:lineRule="auto"/>
        <w:jc w:val="left"/>
        <w:textAlignment w:val="bottom"/>
        <w:rPr>
          <w:rFonts w:hint="eastAsia" w:ascii="宋体" w:hAnsi="宋体" w:eastAsia="宋体" w:cs="宋体"/>
          <w:bCs/>
          <w:color w:val="000000" w:themeColor="text1"/>
          <w:sz w:val="24"/>
          <w:u w:val="single"/>
          <w14:textFill>
            <w14:solidFill>
              <w14:schemeClr w14:val="tx1"/>
            </w14:solidFill>
          </w14:textFill>
        </w:rPr>
      </w:pPr>
      <w:r>
        <w:rPr>
          <w:rFonts w:hint="eastAsia" w:ascii="宋体" w:hAnsi="宋体" w:eastAsia="宋体" w:cs="宋体"/>
          <w:bCs/>
          <w:color w:val="000000" w:themeColor="text1"/>
          <w:sz w:val="24"/>
          <w:u w:val="single"/>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w:t>
      </w:r>
      <w:r>
        <w:rPr>
          <w:rFonts w:hint="eastAsia" w:ascii="宋体" w:hAnsi="宋体" w:eastAsia="宋体" w:cs="宋体"/>
          <w:bCs/>
          <w:color w:val="000000" w:themeColor="text1"/>
          <w:sz w:val="24"/>
          <w:lang w:eastAsia="zh-CN"/>
          <w14:textFill>
            <w14:solidFill>
              <w14:schemeClr w14:val="tx1"/>
            </w14:solidFill>
          </w14:textFill>
        </w:rPr>
        <w:t>询价人</w:t>
      </w:r>
      <w:r>
        <w:rPr>
          <w:rFonts w:hint="eastAsia" w:ascii="宋体" w:hAnsi="宋体" w:eastAsia="宋体" w:cs="宋体"/>
          <w:bCs/>
          <w:color w:val="000000" w:themeColor="text1"/>
          <w:sz w:val="24"/>
          <w14:textFill>
            <w14:solidFill>
              <w14:schemeClr w14:val="tx1"/>
            </w14:solidFill>
          </w14:textFill>
        </w:rPr>
        <w:t>名称）：</w:t>
      </w:r>
    </w:p>
    <w:p>
      <w:pPr>
        <w:snapToGrid w:val="0"/>
        <w:spacing w:line="360" w:lineRule="auto"/>
        <w:ind w:firstLine="600" w:firstLineChars="250"/>
        <w:textAlignment w:val="bottom"/>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我公司全面研究了</w:t>
      </w:r>
      <w:r>
        <w:rPr>
          <w:rFonts w:hint="eastAsia" w:ascii="宋体" w:hAnsi="宋体" w:eastAsia="宋体" w:cs="宋体"/>
          <w:bCs/>
          <w:color w:val="000000" w:themeColor="text1"/>
          <w:sz w:val="24"/>
          <w:u w:val="single"/>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（项目名称）</w:t>
      </w:r>
      <w:r>
        <w:rPr>
          <w:rFonts w:hint="eastAsia" w:ascii="宋体" w:hAnsi="宋体" w:eastAsia="宋体" w:cs="宋体"/>
          <w:bCs/>
          <w:color w:val="000000" w:themeColor="text1"/>
          <w:sz w:val="24"/>
          <w:lang w:eastAsia="zh-CN"/>
          <w14:textFill>
            <w14:solidFill>
              <w14:schemeClr w14:val="tx1"/>
            </w14:solidFill>
          </w14:textFill>
        </w:rPr>
        <w:t>询价</w:t>
      </w:r>
      <w:r>
        <w:rPr>
          <w:rFonts w:hint="eastAsia" w:ascii="宋体" w:hAnsi="宋体" w:eastAsia="宋体" w:cs="宋体"/>
          <w:bCs/>
          <w:color w:val="000000" w:themeColor="text1"/>
          <w:sz w:val="24"/>
          <w14:textFill>
            <w14:solidFill>
              <w14:schemeClr w14:val="tx1"/>
            </w14:solidFill>
          </w14:textFill>
        </w:rPr>
        <w:t>文件，决定参加本项目采购活动。</w:t>
      </w:r>
    </w:p>
    <w:p>
      <w:pPr>
        <w:snapToGrid w:val="0"/>
        <w:spacing w:line="360" w:lineRule="auto"/>
        <w:ind w:firstLine="360" w:firstLineChars="150"/>
        <w:textAlignment w:val="bottom"/>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  现郑重承诺： </w:t>
      </w:r>
    </w:p>
    <w:p>
      <w:pPr>
        <w:snapToGrid w:val="0"/>
        <w:spacing w:line="360" w:lineRule="auto"/>
        <w:ind w:firstLine="480" w:firstLineChars="200"/>
        <w:textAlignment w:val="bottom"/>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 我公司未被纳入法院、工商行政管理部门、税务部门、银行认定的失信名单且在有效期内，或者在前三年政府采购合同履约过程中及其他经营活动履约过程中依法履约未被有关行政部门处罚（处理）。</w:t>
      </w:r>
    </w:p>
    <w:p>
      <w:pPr>
        <w:snapToGrid w:val="0"/>
        <w:spacing w:line="360" w:lineRule="auto"/>
        <w:ind w:firstLine="480" w:firstLineChars="200"/>
        <w:textAlignment w:val="bottom"/>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 xml:space="preserve"> 我公司</w:t>
      </w:r>
      <w:r>
        <w:rPr>
          <w:rFonts w:hint="eastAsia" w:ascii="宋体" w:hAnsi="宋体" w:eastAsia="宋体" w:cs="宋体"/>
          <w:bCs/>
          <w:color w:val="000000" w:themeColor="text1"/>
          <w:sz w:val="24"/>
          <w:lang w:val="en-US" w:eastAsia="zh-CN"/>
          <w14:textFill>
            <w14:solidFill>
              <w14:schemeClr w14:val="tx1"/>
            </w14:solidFill>
          </w14:textFill>
        </w:rPr>
        <w:t>近三年来财务状况良好</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未出现亏损情况。</w:t>
      </w:r>
    </w:p>
    <w:p>
      <w:pPr>
        <w:snapToGrid w:val="0"/>
        <w:spacing w:line="360" w:lineRule="auto"/>
        <w:ind w:firstLine="480" w:firstLineChars="200"/>
        <w:textAlignment w:val="bottom"/>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 xml:space="preserve">3. </w:t>
      </w:r>
      <w:r>
        <w:rPr>
          <w:rFonts w:hint="eastAsia" w:ascii="宋体" w:hAnsi="宋体" w:eastAsia="宋体" w:cs="宋体"/>
          <w:bCs/>
          <w:color w:val="000000" w:themeColor="text1"/>
          <w:sz w:val="24"/>
          <w14:textFill>
            <w14:solidFill>
              <w14:schemeClr w14:val="tx1"/>
            </w14:solidFill>
          </w14:textFill>
        </w:rPr>
        <w:t>本公司对上述声明的真实性负责。如有虚假，将依法承担相应责任。</w:t>
      </w:r>
    </w:p>
    <w:p>
      <w:pPr>
        <w:snapToGrid w:val="0"/>
        <w:spacing w:line="360" w:lineRule="auto"/>
        <w:ind w:firstLine="600" w:firstLineChars="250"/>
        <w:textAlignment w:val="bottom"/>
        <w:rPr>
          <w:rFonts w:hint="eastAsia" w:ascii="宋体" w:hAnsi="宋体" w:eastAsia="宋体" w:cs="宋体"/>
          <w:bCs/>
          <w:color w:val="000000" w:themeColor="text1"/>
          <w:sz w:val="24"/>
          <w14:textFill>
            <w14:solidFill>
              <w14:schemeClr w14:val="tx1"/>
            </w14:solidFill>
          </w14:textFill>
        </w:rPr>
      </w:pPr>
    </w:p>
    <w:p>
      <w:pPr>
        <w:snapToGrid w:val="0"/>
        <w:spacing w:line="360" w:lineRule="auto"/>
        <w:ind w:firstLine="600" w:firstLineChars="250"/>
        <w:textAlignment w:val="bottom"/>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 特此承诺</w:t>
      </w:r>
    </w:p>
    <w:p>
      <w:pPr>
        <w:snapToGrid w:val="0"/>
        <w:spacing w:line="360" w:lineRule="auto"/>
        <w:ind w:firstLine="600" w:firstLineChars="250"/>
        <w:textAlignment w:val="bottom"/>
        <w:rPr>
          <w:rFonts w:hint="eastAsia" w:ascii="宋体" w:hAnsi="宋体" w:eastAsia="宋体" w:cs="宋体"/>
          <w:bCs/>
          <w:color w:val="000000" w:themeColor="text1"/>
          <w:sz w:val="24"/>
          <w14:textFill>
            <w14:solidFill>
              <w14:schemeClr w14:val="tx1"/>
            </w14:solidFill>
          </w14:textFill>
        </w:rPr>
      </w:pPr>
    </w:p>
    <w:p>
      <w:pPr>
        <w:snapToGrid w:val="0"/>
        <w:spacing w:afterLines="50" w:line="480" w:lineRule="auto"/>
        <w:textAlignment w:val="bottom"/>
        <w:rPr>
          <w:rFonts w:hint="eastAsia" w:ascii="宋体" w:hAnsi="宋体" w:eastAsia="宋体" w:cs="宋体"/>
          <w:color w:val="000000" w:themeColor="text1"/>
          <w:sz w:val="24"/>
          <w14:textFill>
            <w14:solidFill>
              <w14:schemeClr w14:val="tx1"/>
            </w14:solidFill>
          </w14:textFill>
        </w:rPr>
      </w:pPr>
    </w:p>
    <w:p>
      <w:pPr>
        <w:snapToGrid w:val="0"/>
        <w:spacing w:afterLines="50" w:line="480" w:lineRule="auto"/>
        <w:ind w:firstLine="4560" w:firstLineChars="1900"/>
        <w:textAlignment w:val="bottom"/>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投标人</w:t>
      </w:r>
      <w:r>
        <w:rPr>
          <w:rFonts w:hint="eastAsia" w:ascii="宋体" w:hAnsi="宋体" w:eastAsia="宋体" w:cs="宋体"/>
          <w:color w:val="000000" w:themeColor="text1"/>
          <w:sz w:val="24"/>
          <w14:textFill>
            <w14:solidFill>
              <w14:schemeClr w14:val="tx1"/>
            </w14:solidFill>
          </w14:textFill>
        </w:rPr>
        <w:t>名称：（盖单</w:t>
      </w:r>
      <w:r>
        <w:rPr>
          <w:rFonts w:hint="eastAsia" w:ascii="宋体" w:hAnsi="宋体" w:eastAsia="宋体" w:cs="宋体"/>
          <w:bCs/>
          <w:color w:val="000000" w:themeColor="text1"/>
          <w:sz w:val="24"/>
          <w14:textFill>
            <w14:solidFill>
              <w14:schemeClr w14:val="tx1"/>
            </w14:solidFill>
          </w14:textFill>
        </w:rPr>
        <w:t xml:space="preserve">位公章）                                                        </w:t>
      </w:r>
    </w:p>
    <w:p>
      <w:pPr>
        <w:spacing w:line="360" w:lineRule="auto"/>
        <w:rPr>
          <w:rFonts w:hint="eastAsia" w:ascii="宋体" w:hAnsi="宋体" w:eastAsia="宋体" w:cs="宋体"/>
          <w:bCs/>
          <w:color w:val="000000" w:themeColor="text1"/>
          <w:sz w:val="24"/>
          <w14:textFill>
            <w14:solidFill>
              <w14:schemeClr w14:val="tx1"/>
            </w14:solidFill>
          </w14:textFill>
        </w:rPr>
      </w:pPr>
    </w:p>
    <w:p>
      <w:pPr>
        <w:spacing w:line="360" w:lineRule="auto"/>
        <w:jc w:val="right"/>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Cs/>
          <w:color w:val="000000" w:themeColor="text1"/>
          <w:sz w:val="24"/>
          <w:u w:val="single"/>
          <w14:textFill>
            <w14:solidFill>
              <w14:schemeClr w14:val="tx1"/>
            </w14:solidFill>
          </w14:textFill>
        </w:rPr>
        <w:t xml:space="preserve">     </w:t>
      </w:r>
      <w:bookmarkStart w:id="34" w:name="_Toc25837"/>
      <w:r>
        <w:rPr>
          <w:rFonts w:hint="eastAsia" w:ascii="宋体" w:hAnsi="宋体" w:eastAsia="宋体" w:cs="宋体"/>
          <w:bCs/>
          <w:color w:val="000000" w:themeColor="text1"/>
          <w:sz w:val="24"/>
          <w14:textFill>
            <w14:solidFill>
              <w14:schemeClr w14:val="tx1"/>
            </w14:solidFill>
          </w14:textFill>
        </w:rPr>
        <w:t>年</w:t>
      </w:r>
      <w:r>
        <w:rPr>
          <w:rFonts w:hint="eastAsia" w:ascii="宋体" w:hAnsi="宋体" w:eastAsia="宋体" w:cs="宋体"/>
          <w:bCs/>
          <w:color w:val="000000" w:themeColor="text1"/>
          <w:sz w:val="24"/>
          <w:u w:val="single"/>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月</w:t>
      </w:r>
      <w:r>
        <w:rPr>
          <w:rFonts w:hint="eastAsia" w:ascii="宋体" w:hAnsi="宋体" w:eastAsia="宋体" w:cs="宋体"/>
          <w:bCs/>
          <w:color w:val="000000" w:themeColor="text1"/>
          <w:sz w:val="24"/>
          <w:u w:val="single"/>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日</w:t>
      </w:r>
      <w:bookmarkEnd w:id="34"/>
    </w:p>
    <w:p>
      <w:pPr>
        <w:widowControl/>
        <w:jc w:val="left"/>
        <w:rPr>
          <w:rFonts w:hint="eastAsia" w:ascii="宋体" w:hAnsi="宋体" w:eastAsia="宋体" w:cs="宋体"/>
          <w:color w:val="000000" w:themeColor="text1"/>
          <w:sz w:val="30"/>
          <w:szCs w:val="30"/>
          <w:lang w:val="zh-CN"/>
          <w14:textFill>
            <w14:solidFill>
              <w14:schemeClr w14:val="tx1"/>
            </w14:solidFill>
          </w14:textFill>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jc w:val="center"/>
        <w:outlineLvl w:val="0"/>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七</w:t>
      </w:r>
      <w:r>
        <w:rPr>
          <w:rFonts w:hint="eastAsia" w:ascii="宋体" w:hAnsi="宋体" w:eastAsia="宋体" w:cs="宋体"/>
          <w:b/>
          <w:bCs/>
          <w:color w:val="000000" w:themeColor="text1"/>
          <w:sz w:val="30"/>
          <w:szCs w:val="30"/>
          <w14:textFill>
            <w14:solidFill>
              <w14:schemeClr w14:val="tx1"/>
            </w14:solidFill>
          </w14:textFill>
        </w:rPr>
        <w:t>、履行合同承诺书</w:t>
      </w:r>
    </w:p>
    <w:p>
      <w:pPr>
        <w:spacing w:line="360" w:lineRule="auto"/>
        <w:rPr>
          <w:rFonts w:hint="eastAsia" w:ascii="宋体" w:hAnsi="宋体" w:eastAsia="宋体" w:cs="宋体"/>
          <w:color w:val="000000" w:themeColor="text1"/>
          <w:kern w:val="0"/>
          <w:szCs w:val="21"/>
          <w14:textFill>
            <w14:solidFill>
              <w14:schemeClr w14:val="tx1"/>
            </w14:solidFill>
          </w14:textFill>
        </w:rPr>
      </w:pPr>
    </w:p>
    <w:p>
      <w:pPr>
        <w:spacing w:line="360" w:lineRule="auto"/>
        <w:ind w:firstLine="120" w:firstLineChars="50"/>
        <w:outlineLvl w:val="0"/>
        <w:rPr>
          <w:rFonts w:hint="eastAsia" w:ascii="宋体" w:hAnsi="宋体" w:eastAsia="宋体" w:cs="宋体"/>
          <w:bCs/>
          <w:color w:val="000000" w:themeColor="text1"/>
          <w:szCs w:val="21"/>
          <w14:textFill>
            <w14:solidFill>
              <w14:schemeClr w14:val="tx1"/>
            </w14:solidFill>
          </w14:textFill>
        </w:rPr>
      </w:pPr>
      <w:bookmarkStart w:id="35" w:name="_Toc11813"/>
      <w:r>
        <w:rPr>
          <w:rFonts w:hint="eastAsia" w:ascii="宋体" w:hAnsi="宋体" w:eastAsia="宋体" w:cs="宋体"/>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eastAsia="zh-CN"/>
          <w14:textFill>
            <w14:solidFill>
              <w14:schemeClr w14:val="tx1"/>
            </w14:solidFill>
          </w14:textFill>
        </w:rPr>
        <w:t>询价人</w:t>
      </w:r>
      <w:r>
        <w:rPr>
          <w:rFonts w:hint="eastAsia" w:ascii="宋体" w:hAnsi="宋体" w:eastAsia="宋体" w:cs="宋体"/>
          <w:color w:val="000000" w:themeColor="text1"/>
          <w:kern w:val="0"/>
          <w:szCs w:val="21"/>
          <w14:textFill>
            <w14:solidFill>
              <w14:schemeClr w14:val="tx1"/>
            </w14:solidFill>
          </w14:textFill>
        </w:rPr>
        <w:t>名称）</w:t>
      </w:r>
      <w:r>
        <w:rPr>
          <w:rFonts w:hint="eastAsia" w:ascii="宋体" w:hAnsi="宋体" w:eastAsia="宋体" w:cs="宋体"/>
          <w:bCs/>
          <w:color w:val="000000" w:themeColor="text1"/>
          <w:szCs w:val="21"/>
          <w14:textFill>
            <w14:solidFill>
              <w14:schemeClr w14:val="tx1"/>
            </w14:solidFill>
          </w14:textFill>
        </w:rPr>
        <w:t>：</w:t>
      </w:r>
      <w:bookmarkEnd w:id="35"/>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我公司自愿参加</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项目</w:t>
      </w:r>
      <w:r>
        <w:rPr>
          <w:rFonts w:hint="eastAsia" w:ascii="宋体" w:hAnsi="宋体" w:eastAsia="宋体" w:cs="宋体"/>
          <w:color w:val="000000" w:themeColor="text1"/>
          <w:szCs w:val="21"/>
          <w14:textFill>
            <w14:solidFill>
              <w14:schemeClr w14:val="tx1"/>
            </w14:solidFill>
          </w14:textFill>
        </w:rPr>
        <w:t>的投标。在此郑重承诺：如果我公司的投标被评定为中标，我公司自愿接受并履行本</w:t>
      </w:r>
      <w:r>
        <w:rPr>
          <w:rFonts w:hint="eastAsia" w:ascii="宋体" w:hAnsi="宋体" w:eastAsia="宋体" w:cs="宋体"/>
          <w:color w:val="000000" w:themeColor="text1"/>
          <w:szCs w:val="21"/>
          <w:lang w:eastAsia="zh-CN"/>
          <w14:textFill>
            <w14:solidFill>
              <w14:schemeClr w14:val="tx1"/>
            </w14:solidFill>
          </w14:textFill>
        </w:rPr>
        <w:t>询价</w:t>
      </w:r>
      <w:r>
        <w:rPr>
          <w:rFonts w:hint="eastAsia" w:ascii="宋体" w:hAnsi="宋体" w:eastAsia="宋体" w:cs="宋体"/>
          <w:color w:val="000000" w:themeColor="text1"/>
          <w:szCs w:val="21"/>
          <w14:textFill>
            <w14:solidFill>
              <w14:schemeClr w14:val="tx1"/>
            </w14:solidFill>
          </w14:textFill>
        </w:rPr>
        <w:t>文件</w:t>
      </w:r>
      <w:r>
        <w:rPr>
          <w:rFonts w:hint="eastAsia" w:ascii="宋体" w:hAnsi="宋体" w:eastAsia="宋体" w:cs="宋体"/>
          <w:color w:val="000000" w:themeColor="text1"/>
          <w:szCs w:val="21"/>
          <w:lang w:val="en-US" w:eastAsia="zh-CN"/>
          <w14:textFill>
            <w14:solidFill>
              <w14:schemeClr w14:val="tx1"/>
            </w14:solidFill>
          </w14:textFill>
        </w:rPr>
        <w:t>附件2</w:t>
      </w:r>
      <w:r>
        <w:rPr>
          <w:rFonts w:hint="eastAsia" w:ascii="宋体" w:hAnsi="宋体" w:eastAsia="宋体" w:cs="宋体"/>
          <w:color w:val="000000" w:themeColor="text1"/>
          <w:szCs w:val="21"/>
          <w14:textFill>
            <w14:solidFill>
              <w14:schemeClr w14:val="tx1"/>
            </w14:solidFill>
          </w14:textFill>
        </w:rPr>
        <w:t>合同条款各项内容。</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pPr>
        <w:spacing w:line="360" w:lineRule="auto"/>
        <w:rPr>
          <w:rFonts w:hint="eastAsia" w:ascii="宋体" w:hAnsi="宋体" w:eastAsia="宋体" w:cs="宋体"/>
          <w:color w:val="000000" w:themeColor="text1"/>
          <w:szCs w:val="21"/>
          <w14:textFill>
            <w14:solidFill>
              <w14:schemeClr w14:val="tx1"/>
            </w14:solidFill>
          </w14:textFill>
        </w:rPr>
      </w:pPr>
    </w:p>
    <w:p>
      <w:pPr>
        <w:spacing w:line="360" w:lineRule="auto"/>
        <w:ind w:firstLine="5250" w:firstLineChars="2500"/>
        <w:outlineLvl w:val="0"/>
        <w:rPr>
          <w:rFonts w:hint="eastAsia" w:ascii="宋体" w:hAnsi="宋体" w:eastAsia="宋体" w:cs="宋体"/>
          <w:color w:val="000000" w:themeColor="text1"/>
          <w:szCs w:val="21"/>
          <w14:textFill>
            <w14:solidFill>
              <w14:schemeClr w14:val="tx1"/>
            </w14:solidFill>
          </w14:textFill>
        </w:rPr>
      </w:pPr>
      <w:bookmarkStart w:id="36" w:name="_Toc21758"/>
      <w:r>
        <w:rPr>
          <w:rFonts w:hint="eastAsia" w:ascii="宋体" w:hAnsi="宋体" w:eastAsia="宋体"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14:textFill>
            <w14:solidFill>
              <w14:schemeClr w14:val="tx1"/>
            </w14:solidFill>
          </w14:textFill>
        </w:rPr>
        <w:t>全称（盖单位公章）：</w:t>
      </w:r>
      <w:bookmarkEnd w:id="36"/>
    </w:p>
    <w:p>
      <w:pPr>
        <w:spacing w:line="360" w:lineRule="auto"/>
        <w:jc w:val="both"/>
        <w:rPr>
          <w:rFonts w:hint="eastAsia" w:ascii="宋体" w:hAnsi="宋体" w:eastAsia="宋体" w:cs="宋体"/>
          <w:color w:val="000000" w:themeColor="text1"/>
          <w:szCs w:val="21"/>
          <w14:textFill>
            <w14:solidFill>
              <w14:schemeClr w14:val="tx1"/>
            </w14:solidFill>
          </w14:textFill>
        </w:rPr>
      </w:pPr>
    </w:p>
    <w:p>
      <w:pPr>
        <w:spacing w:line="360" w:lineRule="auto"/>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年   月   日</w:t>
      </w: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0"/>
          <w:szCs w:val="30"/>
          <w:lang w:val="en-US" w:eastAsia="zh-CN"/>
          <w14:textFill>
            <w14:solidFill>
              <w14:schemeClr w14:val="tx1"/>
            </w14:solidFill>
          </w14:textFill>
        </w:rPr>
      </w:pPr>
    </w:p>
    <w:p>
      <w:pPr>
        <w:spacing w:line="360" w:lineRule="auto"/>
        <w:jc w:val="center"/>
        <w:outlineLvl w:val="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八</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信用信息报告（信用中国）</w:t>
      </w:r>
    </w:p>
    <w:p>
      <w:pPr>
        <w:spacing w:line="360" w:lineRule="auto"/>
        <w:ind w:firstLine="6090" w:firstLineChars="2900"/>
        <w:rPr>
          <w:rFonts w:hint="eastAsia" w:ascii="宋体" w:hAnsi="宋体" w:eastAsia="宋体" w:cs="宋体"/>
          <w:color w:val="000000" w:themeColor="text1"/>
          <w:szCs w:val="21"/>
          <w14:textFill>
            <w14:solidFill>
              <w14:schemeClr w14:val="tx1"/>
            </w14:solidFill>
          </w14:textFill>
        </w:rPr>
      </w:pPr>
    </w:p>
    <w:sectPr>
      <w:head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210" w:rightChars="100" w:firstLine="560"/>
      <w:jc w:val="center"/>
      <w:rPr>
        <w:rFonts w:ascii="宋体" w:hAnsi="宋体" w:cs="宋体"/>
        <w:sz w:val="28"/>
        <w:szCs w:val="1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18135" cy="219075"/>
              <wp:effectExtent l="0" t="0" r="0" b="0"/>
              <wp:wrapNone/>
              <wp:docPr id="1" name="文本框 5"/>
              <wp:cNvGraphicFramePr/>
              <a:graphic xmlns:a="http://schemas.openxmlformats.org/drawingml/2006/main">
                <a:graphicData uri="http://schemas.microsoft.com/office/word/2010/wordprocessingShape">
                  <wps:wsp>
                    <wps:cNvSpPr txBox="1"/>
                    <wps:spPr>
                      <a:xfrm>
                        <a:off x="0" y="0"/>
                        <a:ext cx="318135" cy="219075"/>
                      </a:xfrm>
                      <a:prstGeom prst="rect">
                        <a:avLst/>
                      </a:prstGeom>
                      <a:noFill/>
                      <a:ln>
                        <a:noFill/>
                      </a:ln>
                    </wps:spPr>
                    <wps:txbx>
                      <w:txbxContent>
                        <w:p>
                          <w:pPr>
                            <w:pStyle w:val="5"/>
                            <w:ind w:firstLine="40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w:t>
                          </w:r>
                        </w:p>
                      </w:txbxContent>
                    </wps:txbx>
                    <wps:bodyPr wrap="none" lIns="0" tIns="0" rIns="0" bIns="0">
                      <a:spAutoFit/>
                    </wps:bodyPr>
                  </wps:wsp>
                </a:graphicData>
              </a:graphic>
            </wp:anchor>
          </w:drawing>
        </mc:Choice>
        <mc:Fallback>
          <w:pict>
            <v:shape id="文本框 5" o:spid="_x0000_s1026" o:spt="202" type="#_x0000_t202" style="position:absolute;left:0pt;margin-top:0pt;height:17.25pt;width:25.05pt;mso-position-horizontal:center;mso-position-horizontal-relative:margin;mso-wrap-style:none;z-index:251659264;mso-width-relative:page;mso-height-relative:page;" filled="f" stroked="f" coordsize="21600,21600" o:gfxdata="UEsDBAoAAAAAAIdO4kAAAAAAAAAAAAAAAAAEAAAAZHJzL1BLAwQUAAAACACHTuJATAE8tt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wBPLbRAAAAAwEAAA8AAAAAAAAAAQAgAAAAIgAAAGRycy9kb3ducmV2Lnht&#10;bFBLAQIUABQAAAAIAIdO4kBxnr2uxwEAAIsDAAAOAAAAAAAAAAEAIAAAACABAABkcnMvZTJvRG9j&#10;LnhtbFBLBQYAAAAABgAGAFkBAABZBQAAAAA=&#10;">
              <v:fill on="f" focussize="0,0"/>
              <v:stroke on="f"/>
              <v:imagedata o:title=""/>
              <o:lock v:ext="edit" aspectratio="f"/>
              <v:textbox inset="0mm,0mm,0mm,0mm" style="mso-fit-shape-to-text:t;">
                <w:txbxContent>
                  <w:p>
                    <w:pPr>
                      <w:pStyle w:val="5"/>
                      <w:ind w:firstLine="40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280" w:firstLineChars="100"/>
      <w:jc w:val="center"/>
      <w:rPr>
        <w:rFonts w:ascii="宋体" w:hAnsi="宋体"/>
        <w:sz w:val="2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cente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PAGE   \* MERGEFORMAT</w:instrText>
    </w:r>
    <w:r>
      <w:rPr>
        <w:rFonts w:ascii="Calibri" w:hAnsi="Calibri"/>
        <w:sz w:val="18"/>
        <w:szCs w:val="18"/>
      </w:rPr>
      <w:fldChar w:fldCharType="separate"/>
    </w:r>
    <w:r>
      <w:rPr>
        <w:rFonts w:ascii="Calibri" w:hAnsi="Calibri"/>
        <w:sz w:val="18"/>
        <w:szCs w:val="18"/>
        <w:lang w:val="zh-CN"/>
      </w:rPr>
      <w:t>-</w:t>
    </w:r>
    <w:r>
      <w:rPr>
        <w:rFonts w:ascii="Calibri" w:hAnsi="Calibri"/>
        <w:sz w:val="18"/>
        <w:szCs w:val="18"/>
      </w:rPr>
      <w:t xml:space="preserve"> 24 -</w:t>
    </w:r>
    <w:r>
      <w:rPr>
        <w:rFonts w:ascii="Calibri" w:hAnsi="Calibri"/>
        <w:sz w:val="18"/>
        <w:szCs w:val="18"/>
      </w:rPr>
      <w:fldChar w:fldCharType="end"/>
    </w:r>
  </w:p>
  <w:p>
    <w:pPr>
      <w:tabs>
        <w:tab w:val="center" w:pos="4153"/>
        <w:tab w:val="right" w:pos="8306"/>
      </w:tabs>
      <w:snapToGrid w:val="0"/>
      <w:ind w:firstLine="360"/>
      <w:jc w:val="center"/>
      <w:rPr>
        <w:rFonts w:ascii="Calibri" w:hAnsi="Calibri"/>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480"/>
    </w:pPr>
    <w:r>
      <mc:AlternateContent>
        <mc:Choice Requires="wps">
          <w:drawing>
            <wp:anchor distT="0" distB="0" distL="0" distR="0" simplePos="0" relativeHeight="251660288" behindDoc="1" locked="0" layoutInCell="1" allowOverlap="1">
              <wp:simplePos x="0" y="0"/>
              <wp:positionH relativeFrom="page">
                <wp:posOffset>949960</wp:posOffset>
              </wp:positionH>
              <wp:positionV relativeFrom="page">
                <wp:posOffset>1246505</wp:posOffset>
              </wp:positionV>
              <wp:extent cx="5524500" cy="232410"/>
              <wp:effectExtent l="0" t="0" r="0" b="0"/>
              <wp:wrapNone/>
              <wp:docPr id="13" name="Shape 13"/>
              <wp:cNvGraphicFramePr/>
              <a:graphic xmlns:a="http://schemas.openxmlformats.org/drawingml/2006/main">
                <a:graphicData uri="http://schemas.microsoft.com/office/word/2010/wordprocessingShape">
                  <wps:wsp>
                    <wps:cNvSpPr txBox="1"/>
                    <wps:spPr>
                      <a:xfrm>
                        <a:off x="0" y="0"/>
                        <a:ext cx="5524500" cy="232410"/>
                      </a:xfrm>
                      <a:prstGeom prst="rect">
                        <a:avLst/>
                      </a:prstGeom>
                      <a:noFill/>
                    </wps:spPr>
                    <wps:txbx>
                      <w:txbxContent>
                        <w:p>
                          <w:pPr>
                            <w:pStyle w:val="17"/>
                            <w:spacing w:line="240" w:lineRule="auto"/>
                            <w:ind w:firstLine="480"/>
                            <w:jc w:val="left"/>
                            <w:rPr>
                              <w:sz w:val="24"/>
                              <w:szCs w:val="24"/>
                              <w:lang w:val="en-US" w:eastAsia="zh-CN"/>
                            </w:rPr>
                          </w:pPr>
                        </w:p>
                      </w:txbxContent>
                    </wps:txbx>
                    <wps:bodyPr wrap="square" lIns="0" tIns="0" rIns="0" bIns="0">
                      <a:noAutofit/>
                    </wps:bodyPr>
                  </wps:wsp>
                </a:graphicData>
              </a:graphic>
            </wp:anchor>
          </w:drawing>
        </mc:Choice>
        <mc:Fallback>
          <w:pict>
            <v:shape id="Shape 13" o:spid="_x0000_s1026" o:spt="202" type="#_x0000_t202" style="position:absolute;left:0pt;margin-left:74.8pt;margin-top:98.15pt;height:18.3pt;width:435pt;mso-position-horizontal-relative:page;mso-position-vertical-relative:page;z-index:-251656192;mso-width-relative:page;mso-height-relative:page;" filled="f" stroked="f" coordsize="21600,21600" o:gfxdata="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HKMYj&#10;2AAAAAwBAAAPAAAAAAAAAAEAIAAAACIAAABkcnMvZG93bnJldi54bWxQSwECFAAUAAAACACHTuJA&#10;Rxo3Ya8BAAB0AwAADgAAAAAAAAABACAAAAAnAQAAZHJzL2Uyb0RvYy54bWxQSwUGAAAAAAYABgBZ&#10;AQAASAUAAAAA&#10;">
              <v:fill on="f" focussize="0,0"/>
              <v:stroke on="f"/>
              <v:imagedata o:title=""/>
              <o:lock v:ext="edit" aspectratio="f"/>
              <v:textbox inset="0mm,0mm,0mm,0mm">
                <w:txbxContent>
                  <w:p>
                    <w:pPr>
                      <w:pStyle w:val="17"/>
                      <w:spacing w:line="240" w:lineRule="auto"/>
                      <w:ind w:firstLine="480"/>
                      <w:jc w:val="left"/>
                      <w:rPr>
                        <w:sz w:val="24"/>
                        <w:szCs w:val="24"/>
                        <w:lang w:val="en-US" w:eastAsia="zh-CN"/>
                      </w:rPr>
                    </w:pPr>
                  </w:p>
                </w:txbxContent>
              </v:textbox>
            </v:shape>
          </w:pict>
        </mc:Fallback>
      </mc:AlternateContent>
    </w:r>
    <w:r>
      <w:rPr>
        <w:rFonts w:hint="eastAsia"/>
      </w:rPr>
      <w:t>的的地方的地方地方啊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3DC85"/>
    <w:multiLevelType w:val="singleLevel"/>
    <w:tmpl w:val="A1D3DC85"/>
    <w:lvl w:ilvl="0" w:tentative="0">
      <w:start w:val="1"/>
      <w:numFmt w:val="chineseCounting"/>
      <w:suff w:val="nothing"/>
      <w:lvlText w:val="%1、"/>
      <w:lvlJc w:val="left"/>
      <w:rPr>
        <w:rFonts w:hint="eastAsia"/>
      </w:rPr>
    </w:lvl>
  </w:abstractNum>
  <w:abstractNum w:abstractNumId="1">
    <w:nsid w:val="C4AB478D"/>
    <w:multiLevelType w:val="singleLevel"/>
    <w:tmpl w:val="C4AB478D"/>
    <w:lvl w:ilvl="0" w:tentative="0">
      <w:start w:val="2"/>
      <w:numFmt w:val="chineseCounting"/>
      <w:suff w:val="nothing"/>
      <w:lvlText w:val="%1、"/>
      <w:lvlJc w:val="left"/>
      <w:rPr>
        <w:rFonts w:hint="eastAsia"/>
      </w:rPr>
    </w:lvl>
  </w:abstractNum>
  <w:abstractNum w:abstractNumId="2">
    <w:nsid w:val="D38679F2"/>
    <w:multiLevelType w:val="singleLevel"/>
    <w:tmpl w:val="D38679F2"/>
    <w:lvl w:ilvl="0" w:tentative="0">
      <w:start w:val="2"/>
      <w:numFmt w:val="decimal"/>
      <w:suff w:val="nothing"/>
      <w:lvlText w:val="（%1）"/>
      <w:lvlJc w:val="left"/>
    </w:lvl>
  </w:abstractNum>
  <w:abstractNum w:abstractNumId="3">
    <w:nsid w:val="EBBDD1F3"/>
    <w:multiLevelType w:val="singleLevel"/>
    <w:tmpl w:val="EBBDD1F3"/>
    <w:lvl w:ilvl="0" w:tentative="0">
      <w:start w:val="3"/>
      <w:numFmt w:val="chineseCounting"/>
      <w:suff w:val="nothing"/>
      <w:lvlText w:val="%1、"/>
      <w:lvlJc w:val="left"/>
      <w:rPr>
        <w:rFonts w:hint="eastAsia"/>
      </w:rPr>
    </w:lvl>
  </w:abstractNum>
  <w:abstractNum w:abstractNumId="4">
    <w:nsid w:val="0000000A"/>
    <w:multiLevelType w:val="multilevel"/>
    <w:tmpl w:val="0000000A"/>
    <w:lvl w:ilvl="0" w:tentative="0">
      <w:start w:val="1"/>
      <w:numFmt w:val="decimal"/>
      <w:lvlText w:val="%1."/>
      <w:lvlJc w:val="left"/>
      <w:pPr>
        <w:tabs>
          <w:tab w:val="left" w:pos="360"/>
        </w:tabs>
        <w:ind w:left="780" w:hanging="360"/>
      </w:pPr>
      <w:rPr>
        <w:rFonts w:hint="default"/>
      </w:rPr>
    </w:lvl>
    <w:lvl w:ilvl="1" w:tentative="0">
      <w:start w:val="1"/>
      <w:numFmt w:val="lowerLetter"/>
      <w:lvlText w:val="%2)"/>
      <w:lvlJc w:val="left"/>
      <w:pPr>
        <w:tabs>
          <w:tab w:val="left" w:pos="840"/>
        </w:tabs>
        <w:ind w:left="1260" w:hanging="420"/>
      </w:pPr>
    </w:lvl>
    <w:lvl w:ilvl="2" w:tentative="0">
      <w:start w:val="1"/>
      <w:numFmt w:val="lowerRoman"/>
      <w:lvlText w:val="%3."/>
      <w:lvlJc w:val="right"/>
      <w:pPr>
        <w:tabs>
          <w:tab w:val="left" w:pos="1260"/>
        </w:tabs>
        <w:ind w:left="1680" w:hanging="420"/>
      </w:pPr>
    </w:lvl>
    <w:lvl w:ilvl="3" w:tentative="0">
      <w:start w:val="1"/>
      <w:numFmt w:val="decimal"/>
      <w:lvlText w:val="%4."/>
      <w:lvlJc w:val="left"/>
      <w:pPr>
        <w:tabs>
          <w:tab w:val="left" w:pos="1680"/>
        </w:tabs>
        <w:ind w:left="2100" w:hanging="420"/>
      </w:pPr>
    </w:lvl>
    <w:lvl w:ilvl="4" w:tentative="0">
      <w:start w:val="1"/>
      <w:numFmt w:val="lowerLetter"/>
      <w:lvlText w:val="%5)"/>
      <w:lvlJc w:val="left"/>
      <w:pPr>
        <w:tabs>
          <w:tab w:val="left" w:pos="2100"/>
        </w:tabs>
        <w:ind w:left="2520" w:hanging="420"/>
      </w:pPr>
    </w:lvl>
    <w:lvl w:ilvl="5" w:tentative="0">
      <w:start w:val="1"/>
      <w:numFmt w:val="lowerRoman"/>
      <w:lvlText w:val="%6."/>
      <w:lvlJc w:val="right"/>
      <w:pPr>
        <w:tabs>
          <w:tab w:val="left" w:pos="2520"/>
        </w:tabs>
        <w:ind w:left="2940" w:hanging="420"/>
      </w:pPr>
    </w:lvl>
    <w:lvl w:ilvl="6" w:tentative="0">
      <w:start w:val="1"/>
      <w:numFmt w:val="decimal"/>
      <w:lvlText w:val="%7."/>
      <w:lvlJc w:val="left"/>
      <w:pPr>
        <w:tabs>
          <w:tab w:val="left" w:pos="2940"/>
        </w:tabs>
        <w:ind w:left="3360" w:hanging="420"/>
      </w:pPr>
    </w:lvl>
    <w:lvl w:ilvl="7" w:tentative="0">
      <w:start w:val="1"/>
      <w:numFmt w:val="lowerLetter"/>
      <w:lvlText w:val="%8)"/>
      <w:lvlJc w:val="left"/>
      <w:pPr>
        <w:tabs>
          <w:tab w:val="left" w:pos="3360"/>
        </w:tabs>
        <w:ind w:left="3780" w:hanging="420"/>
      </w:pPr>
    </w:lvl>
    <w:lvl w:ilvl="8" w:tentative="0">
      <w:start w:val="1"/>
      <w:numFmt w:val="lowerRoman"/>
      <w:lvlText w:val="%9."/>
      <w:lvlJc w:val="right"/>
      <w:pPr>
        <w:tabs>
          <w:tab w:val="left" w:pos="3780"/>
        </w:tabs>
        <w:ind w:left="4200" w:hanging="420"/>
      </w:pPr>
    </w:lvl>
  </w:abstractNum>
  <w:abstractNum w:abstractNumId="5">
    <w:nsid w:val="1A0E326B"/>
    <w:multiLevelType w:val="multilevel"/>
    <w:tmpl w:val="1A0E326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29102C6"/>
    <w:multiLevelType w:val="singleLevel"/>
    <w:tmpl w:val="429102C6"/>
    <w:lvl w:ilvl="0" w:tentative="0">
      <w:start w:val="1"/>
      <w:numFmt w:val="chineseCounting"/>
      <w:suff w:val="nothing"/>
      <w:lvlText w:val="%1、"/>
      <w:lvlJc w:val="left"/>
      <w:rPr>
        <w:rFonts w:hint="eastAsia"/>
      </w:rPr>
    </w:lvl>
  </w:abstractNum>
  <w:abstractNum w:abstractNumId="7">
    <w:nsid w:val="51057F8A"/>
    <w:multiLevelType w:val="multilevel"/>
    <w:tmpl w:val="51057F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4DB2752"/>
    <w:multiLevelType w:val="multilevel"/>
    <w:tmpl w:val="54DB2752"/>
    <w:lvl w:ilvl="0" w:tentative="0">
      <w:start w:val="1"/>
      <w:numFmt w:val="chineseCountingThousand"/>
      <w:lvlText w:val="%1、"/>
      <w:lvlJc w:val="left"/>
      <w:pPr>
        <w:ind w:left="420" w:hanging="420"/>
      </w:pPr>
      <w:rPr>
        <w:rFonts w:ascii="宋体" w:hAnsi="宋体" w:eastAsia="宋体"/>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9B3740"/>
    <w:multiLevelType w:val="multilevel"/>
    <w:tmpl w:val="569B374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2DA6121"/>
    <w:multiLevelType w:val="multilevel"/>
    <w:tmpl w:val="72DA6121"/>
    <w:lvl w:ilvl="0" w:tentative="0">
      <w:start w:val="1"/>
      <w:numFmt w:val="decimal"/>
      <w:lvlText w:val="%1."/>
      <w:lvlJc w:val="left"/>
      <w:pPr>
        <w:ind w:left="840" w:hanging="420"/>
      </w:pPr>
    </w:lvl>
    <w:lvl w:ilvl="1" w:tentative="0">
      <w:start w:val="1"/>
      <w:numFmt w:val="decimal"/>
      <w:isLgl/>
      <w:lvlText w:val="%1.%2"/>
      <w:lvlJc w:val="left"/>
      <w:pPr>
        <w:ind w:left="1140" w:hanging="720"/>
      </w:pPr>
      <w:rPr>
        <w:rFonts w:hint="default"/>
        <w:sz w:val="28"/>
        <w:szCs w:val="28"/>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860" w:hanging="1440"/>
      </w:pPr>
      <w:rPr>
        <w:rFonts w:hint="default"/>
      </w:rPr>
    </w:lvl>
    <w:lvl w:ilvl="5" w:tentative="0">
      <w:start w:val="1"/>
      <w:numFmt w:val="decimal"/>
      <w:isLgl/>
      <w:lvlText w:val="%1.%2.%3.%4.%5.%6"/>
      <w:lvlJc w:val="left"/>
      <w:pPr>
        <w:ind w:left="2220" w:hanging="1800"/>
      </w:pPr>
      <w:rPr>
        <w:rFonts w:hint="default"/>
      </w:rPr>
    </w:lvl>
    <w:lvl w:ilvl="6" w:tentative="0">
      <w:start w:val="1"/>
      <w:numFmt w:val="decimal"/>
      <w:isLgl/>
      <w:lvlText w:val="%1.%2.%3.%4.%5.%6.%7"/>
      <w:lvlJc w:val="left"/>
      <w:pPr>
        <w:ind w:left="2580" w:hanging="2160"/>
      </w:pPr>
      <w:rPr>
        <w:rFonts w:hint="default"/>
      </w:rPr>
    </w:lvl>
    <w:lvl w:ilvl="7" w:tentative="0">
      <w:start w:val="1"/>
      <w:numFmt w:val="decimal"/>
      <w:isLgl/>
      <w:lvlText w:val="%1.%2.%3.%4.%5.%6.%7.%8"/>
      <w:lvlJc w:val="left"/>
      <w:pPr>
        <w:ind w:left="2580" w:hanging="2160"/>
      </w:pPr>
      <w:rPr>
        <w:rFonts w:hint="default"/>
      </w:rPr>
    </w:lvl>
    <w:lvl w:ilvl="8" w:tentative="0">
      <w:start w:val="1"/>
      <w:numFmt w:val="decimal"/>
      <w:isLgl/>
      <w:lvlText w:val="%1.%2.%3.%4.%5.%6.%7.%8.%9"/>
      <w:lvlJc w:val="left"/>
      <w:pPr>
        <w:ind w:left="2940" w:hanging="2520"/>
      </w:pPr>
      <w:rPr>
        <w:rFonts w:hint="default"/>
      </w:rPr>
    </w:lvl>
  </w:abstractNum>
  <w:num w:numId="1">
    <w:abstractNumId w:val="8"/>
  </w:num>
  <w:num w:numId="2">
    <w:abstractNumId w:val="10"/>
  </w:num>
  <w:num w:numId="3">
    <w:abstractNumId w:val="5"/>
  </w:num>
  <w:num w:numId="4">
    <w:abstractNumId w:val="9"/>
  </w:num>
  <w:num w:numId="5">
    <w:abstractNumId w:val="7"/>
  </w:num>
  <w:num w:numId="6">
    <w:abstractNumId w:val="0"/>
  </w:num>
  <w:num w:numId="7">
    <w:abstractNumId w:val="1"/>
  </w:num>
  <w:num w:numId="8">
    <w:abstractNumId w:val="6"/>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MzViYWUzYzk0MWRkZTE1MmY3ZTVhZDAyZDI0YTUifQ=="/>
  </w:docVars>
  <w:rsids>
    <w:rsidRoot w:val="00EC110D"/>
    <w:rsid w:val="00010FF0"/>
    <w:rsid w:val="000C6F9B"/>
    <w:rsid w:val="000D12DC"/>
    <w:rsid w:val="0016669B"/>
    <w:rsid w:val="002802D2"/>
    <w:rsid w:val="002864D9"/>
    <w:rsid w:val="002B2AD4"/>
    <w:rsid w:val="00306A54"/>
    <w:rsid w:val="003548D8"/>
    <w:rsid w:val="003C4D2C"/>
    <w:rsid w:val="003C6AF8"/>
    <w:rsid w:val="0040057D"/>
    <w:rsid w:val="00422A97"/>
    <w:rsid w:val="0043359E"/>
    <w:rsid w:val="004B3482"/>
    <w:rsid w:val="004C065A"/>
    <w:rsid w:val="004D4027"/>
    <w:rsid w:val="004E07D5"/>
    <w:rsid w:val="005A0D2C"/>
    <w:rsid w:val="005B24C6"/>
    <w:rsid w:val="005E12FC"/>
    <w:rsid w:val="00602C53"/>
    <w:rsid w:val="006B0554"/>
    <w:rsid w:val="00740C2B"/>
    <w:rsid w:val="00746B92"/>
    <w:rsid w:val="00766F80"/>
    <w:rsid w:val="007B4CCE"/>
    <w:rsid w:val="007C3207"/>
    <w:rsid w:val="007D12FF"/>
    <w:rsid w:val="008D1015"/>
    <w:rsid w:val="008D3BC9"/>
    <w:rsid w:val="00970C42"/>
    <w:rsid w:val="0099102C"/>
    <w:rsid w:val="009A13B3"/>
    <w:rsid w:val="00A012A8"/>
    <w:rsid w:val="00A14B58"/>
    <w:rsid w:val="00A47045"/>
    <w:rsid w:val="00A80BA4"/>
    <w:rsid w:val="00AA7F83"/>
    <w:rsid w:val="00B14CB8"/>
    <w:rsid w:val="00B32B69"/>
    <w:rsid w:val="00B4125F"/>
    <w:rsid w:val="00B647A7"/>
    <w:rsid w:val="00BA3A32"/>
    <w:rsid w:val="00BF54B7"/>
    <w:rsid w:val="00C61F0A"/>
    <w:rsid w:val="00C667F3"/>
    <w:rsid w:val="00D114DE"/>
    <w:rsid w:val="00D17EDF"/>
    <w:rsid w:val="00D70859"/>
    <w:rsid w:val="00D831CC"/>
    <w:rsid w:val="00DE2A85"/>
    <w:rsid w:val="00E8711E"/>
    <w:rsid w:val="00E951C0"/>
    <w:rsid w:val="00EB1EC0"/>
    <w:rsid w:val="00EC110D"/>
    <w:rsid w:val="00EF3C3F"/>
    <w:rsid w:val="00F015F4"/>
    <w:rsid w:val="00F820F8"/>
    <w:rsid w:val="00F90C7D"/>
    <w:rsid w:val="01D73C13"/>
    <w:rsid w:val="022A6766"/>
    <w:rsid w:val="035E700F"/>
    <w:rsid w:val="04BD38C2"/>
    <w:rsid w:val="07FA1ADB"/>
    <w:rsid w:val="08BA5DD9"/>
    <w:rsid w:val="09141F2E"/>
    <w:rsid w:val="098D04EB"/>
    <w:rsid w:val="0AB82071"/>
    <w:rsid w:val="0AD8115C"/>
    <w:rsid w:val="0BFF5331"/>
    <w:rsid w:val="11427949"/>
    <w:rsid w:val="11B12A00"/>
    <w:rsid w:val="13D334C9"/>
    <w:rsid w:val="143F60A1"/>
    <w:rsid w:val="162C158F"/>
    <w:rsid w:val="173B5A8E"/>
    <w:rsid w:val="17ED0576"/>
    <w:rsid w:val="193C3D61"/>
    <w:rsid w:val="1A734E8B"/>
    <w:rsid w:val="1AC35C7E"/>
    <w:rsid w:val="1B1C0EEA"/>
    <w:rsid w:val="1B216501"/>
    <w:rsid w:val="1BA85D7C"/>
    <w:rsid w:val="1BB235FD"/>
    <w:rsid w:val="1C47468D"/>
    <w:rsid w:val="1DF7199F"/>
    <w:rsid w:val="20840419"/>
    <w:rsid w:val="21BE719F"/>
    <w:rsid w:val="229323DA"/>
    <w:rsid w:val="22993768"/>
    <w:rsid w:val="23790D2B"/>
    <w:rsid w:val="245D2E6D"/>
    <w:rsid w:val="248A5117"/>
    <w:rsid w:val="24A566AB"/>
    <w:rsid w:val="24FA0BE6"/>
    <w:rsid w:val="268838D8"/>
    <w:rsid w:val="28497097"/>
    <w:rsid w:val="286E6AFD"/>
    <w:rsid w:val="289C743C"/>
    <w:rsid w:val="29343EAB"/>
    <w:rsid w:val="29D11A3A"/>
    <w:rsid w:val="2A186B31"/>
    <w:rsid w:val="2D14193E"/>
    <w:rsid w:val="2D8F472F"/>
    <w:rsid w:val="2E5C3FC8"/>
    <w:rsid w:val="2E762EBB"/>
    <w:rsid w:val="2F0F735E"/>
    <w:rsid w:val="2F307202"/>
    <w:rsid w:val="30283D17"/>
    <w:rsid w:val="32095650"/>
    <w:rsid w:val="333718C4"/>
    <w:rsid w:val="350D7748"/>
    <w:rsid w:val="35A973C7"/>
    <w:rsid w:val="35D95EFE"/>
    <w:rsid w:val="368D6CE8"/>
    <w:rsid w:val="379320DC"/>
    <w:rsid w:val="39313232"/>
    <w:rsid w:val="39423DBA"/>
    <w:rsid w:val="3AD13648"/>
    <w:rsid w:val="3C157564"/>
    <w:rsid w:val="3CD1161A"/>
    <w:rsid w:val="3E085DCF"/>
    <w:rsid w:val="3F1109F2"/>
    <w:rsid w:val="3F516B05"/>
    <w:rsid w:val="4152091B"/>
    <w:rsid w:val="42AB03C7"/>
    <w:rsid w:val="43400010"/>
    <w:rsid w:val="44E85EDB"/>
    <w:rsid w:val="452B1BA6"/>
    <w:rsid w:val="458863CA"/>
    <w:rsid w:val="46FD692F"/>
    <w:rsid w:val="4897499D"/>
    <w:rsid w:val="48A95C04"/>
    <w:rsid w:val="49C6278B"/>
    <w:rsid w:val="4AF3575F"/>
    <w:rsid w:val="4BF54CBC"/>
    <w:rsid w:val="4C0D64AA"/>
    <w:rsid w:val="4DCA28A4"/>
    <w:rsid w:val="4FDA3E42"/>
    <w:rsid w:val="503C63D2"/>
    <w:rsid w:val="50460228"/>
    <w:rsid w:val="509F027B"/>
    <w:rsid w:val="51C615D4"/>
    <w:rsid w:val="524E6E18"/>
    <w:rsid w:val="54413194"/>
    <w:rsid w:val="573A3649"/>
    <w:rsid w:val="573E4B9B"/>
    <w:rsid w:val="591064E5"/>
    <w:rsid w:val="597E2D83"/>
    <w:rsid w:val="5A367DE4"/>
    <w:rsid w:val="5B8719E3"/>
    <w:rsid w:val="5B9444F1"/>
    <w:rsid w:val="5BC76675"/>
    <w:rsid w:val="5E3F1056"/>
    <w:rsid w:val="5FA37842"/>
    <w:rsid w:val="5FB21A29"/>
    <w:rsid w:val="6011084D"/>
    <w:rsid w:val="606E3563"/>
    <w:rsid w:val="617D0E94"/>
    <w:rsid w:val="625247BE"/>
    <w:rsid w:val="62F31E2D"/>
    <w:rsid w:val="63D80CF3"/>
    <w:rsid w:val="6532081B"/>
    <w:rsid w:val="653B151D"/>
    <w:rsid w:val="66106E6A"/>
    <w:rsid w:val="66B45A48"/>
    <w:rsid w:val="6729270E"/>
    <w:rsid w:val="674212A6"/>
    <w:rsid w:val="683055A2"/>
    <w:rsid w:val="686A409C"/>
    <w:rsid w:val="68BE670A"/>
    <w:rsid w:val="690E31B6"/>
    <w:rsid w:val="699E02E9"/>
    <w:rsid w:val="6B78082B"/>
    <w:rsid w:val="6B7E377C"/>
    <w:rsid w:val="6C636471"/>
    <w:rsid w:val="6D9F6345"/>
    <w:rsid w:val="6E7B26BA"/>
    <w:rsid w:val="6EFD04AE"/>
    <w:rsid w:val="6EFE06D1"/>
    <w:rsid w:val="70BF3967"/>
    <w:rsid w:val="72F97486"/>
    <w:rsid w:val="730B4C41"/>
    <w:rsid w:val="745C6027"/>
    <w:rsid w:val="769D09A1"/>
    <w:rsid w:val="774921DC"/>
    <w:rsid w:val="77752FD1"/>
    <w:rsid w:val="778F6317"/>
    <w:rsid w:val="779D7226"/>
    <w:rsid w:val="783E7867"/>
    <w:rsid w:val="797A68DA"/>
    <w:rsid w:val="7BF070CA"/>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pPr>
      <w:spacing w:line="80" w:lineRule="atLeast"/>
    </w:pPr>
    <w:rPr>
      <w:rFonts w:ascii="楷体_GB2312" w:eastAsia="楷体_GB2312"/>
      <w:sz w:val="28"/>
    </w:rPr>
  </w:style>
  <w:style w:type="paragraph" w:styleId="3">
    <w:name w:val="Body Text"/>
    <w:basedOn w:val="1"/>
    <w:next w:val="4"/>
    <w:link w:val="14"/>
    <w:qFormat/>
    <w:uiPriority w:val="1"/>
    <w:pPr>
      <w:spacing w:line="360" w:lineRule="auto"/>
      <w:ind w:firstLine="200" w:firstLineChars="200"/>
    </w:pPr>
    <w:rPr>
      <w:rFonts w:ascii="宋体" w:hAnsi="Times New Roman" w:eastAsia="宋体" w:cs="Times New Roman"/>
      <w:spacing w:val="8"/>
      <w:kern w:val="0"/>
      <w:sz w:val="20"/>
      <w:szCs w:val="20"/>
    </w:rPr>
  </w:style>
  <w:style w:type="paragraph" w:styleId="4">
    <w:name w:val="Date"/>
    <w:basedOn w:val="1"/>
    <w:next w:val="1"/>
    <w:link w:val="13"/>
    <w:semiHidden/>
    <w:unhideWhenUsed/>
    <w:qFormat/>
    <w:uiPriority w:val="99"/>
    <w:pPr>
      <w:ind w:left="100" w:leftChars="25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0"/>
    <w:pPr>
      <w:widowControl/>
      <w:spacing w:before="240" w:after="60"/>
      <w:jc w:val="center"/>
      <w:outlineLvl w:val="0"/>
    </w:pPr>
    <w:rPr>
      <w:rFonts w:ascii="Arial" w:hAnsi="Arial" w:cs="Arial"/>
      <w:b/>
      <w:bCs/>
      <w:kern w:val="0"/>
      <w:sz w:val="44"/>
      <w:szCs w:val="44"/>
    </w:rPr>
  </w:style>
  <w:style w:type="character" w:customStyle="1" w:styleId="10">
    <w:name w:val="页眉 字符"/>
    <w:basedOn w:val="9"/>
    <w:link w:val="6"/>
    <w:qFormat/>
    <w:uiPriority w:val="0"/>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字符"/>
    <w:basedOn w:val="9"/>
    <w:link w:val="4"/>
    <w:semiHidden/>
    <w:qFormat/>
    <w:uiPriority w:val="99"/>
  </w:style>
  <w:style w:type="character" w:customStyle="1" w:styleId="14">
    <w:name w:val="正文文本 字符"/>
    <w:basedOn w:val="9"/>
    <w:link w:val="3"/>
    <w:qFormat/>
    <w:uiPriority w:val="1"/>
    <w:rPr>
      <w:rFonts w:ascii="宋体" w:hAnsi="Times New Roman" w:eastAsia="宋体" w:cs="Times New Roman"/>
      <w:spacing w:val="8"/>
      <w:kern w:val="0"/>
      <w:sz w:val="20"/>
      <w:szCs w:val="20"/>
    </w:rPr>
  </w:style>
  <w:style w:type="paragraph" w:customStyle="1" w:styleId="15">
    <w:name w:val="Body text|1"/>
    <w:basedOn w:val="1"/>
    <w:qFormat/>
    <w:uiPriority w:val="0"/>
    <w:pPr>
      <w:spacing w:line="432" w:lineRule="auto"/>
      <w:ind w:firstLine="400" w:firstLineChars="200"/>
    </w:pPr>
    <w:rPr>
      <w:rFonts w:ascii="宋体" w:hAnsi="宋体" w:eastAsia="宋体" w:cs="宋体"/>
      <w:sz w:val="22"/>
      <w:lang w:val="zh-TW" w:eastAsia="zh-TW" w:bidi="zh-TW"/>
    </w:rPr>
  </w:style>
  <w:style w:type="paragraph" w:customStyle="1" w:styleId="16">
    <w:name w:val="Heading #2|1"/>
    <w:basedOn w:val="1"/>
    <w:qFormat/>
    <w:uiPriority w:val="0"/>
    <w:pPr>
      <w:spacing w:after="120" w:line="290" w:lineRule="auto"/>
      <w:ind w:firstLine="580" w:firstLineChars="200"/>
      <w:outlineLvl w:val="1"/>
    </w:pPr>
    <w:rPr>
      <w:rFonts w:ascii="宋体" w:hAnsi="宋体" w:eastAsia="宋体" w:cs="宋体"/>
      <w:sz w:val="28"/>
      <w:szCs w:val="28"/>
      <w:lang w:val="zh-TW" w:eastAsia="zh-TW" w:bidi="zh-TW"/>
    </w:rPr>
  </w:style>
  <w:style w:type="paragraph" w:customStyle="1" w:styleId="17">
    <w:name w:val="Header or footer|2"/>
    <w:basedOn w:val="1"/>
    <w:qFormat/>
    <w:uiPriority w:val="0"/>
    <w:pPr>
      <w:spacing w:line="360" w:lineRule="auto"/>
      <w:ind w:firstLine="200" w:firstLineChars="200"/>
    </w:pPr>
    <w:rPr>
      <w:rFonts w:ascii="Times New Roman" w:hAnsi="Times New Roman" w:eastAsia="宋体" w:cs="Times New Roman"/>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4622</Words>
  <Characters>4765</Characters>
  <Lines>42</Lines>
  <Paragraphs>11</Paragraphs>
  <TotalTime>4</TotalTime>
  <ScaleCrop>false</ScaleCrop>
  <LinksUpToDate>false</LinksUpToDate>
  <CharactersWithSpaces>5532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2022-07-11T08:41:00Z</dcterms:created>
  <dc:creator>shery v5</dc:creator>
  <cp:lastModifiedBy>王强</cp:lastModifiedBy>
  <cp:lastPrinted>2022-03-24T07:21:00Z</cp:lastPrinted>
  <dcterms:modified xsi:type="dcterms:W3CDTF">2023-09-18T08:32:16Z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BD0B9F92BDAB44AD8071301CB8C8EFAB_12</vt:lpwstr>
  </property>
</Properties>
</file>